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66A9" w14:textId="77777777" w:rsidR="00E920DF" w:rsidRDefault="00E920DF" w:rsidP="00E920DF">
      <w:pPr>
        <w:spacing w:after="120"/>
        <w:jc w:val="center"/>
        <w:outlineLvl w:val="0"/>
        <w:rPr>
          <w:b/>
          <w:caps/>
          <w:u w:val="single"/>
        </w:rPr>
      </w:pPr>
      <w:r>
        <w:rPr>
          <w:b/>
          <w:caps/>
          <w:u w:val="single"/>
        </w:rPr>
        <w:t>STATE LICENSING BOARD FOR CONTRACTORS</w:t>
      </w:r>
    </w:p>
    <w:p w14:paraId="3967608C" w14:textId="77777777" w:rsidR="00E920DF" w:rsidRDefault="00E920DF" w:rsidP="00E920DF">
      <w:pPr>
        <w:jc w:val="center"/>
        <w:outlineLvl w:val="0"/>
        <w:rPr>
          <w:b/>
          <w:caps/>
          <w:u w:val="single"/>
        </w:rPr>
      </w:pPr>
      <w:r>
        <w:rPr>
          <w:b/>
          <w:caps/>
          <w:u w:val="single"/>
        </w:rPr>
        <w:t>Commercial board</w:t>
      </w:r>
    </w:p>
    <w:p w14:paraId="4DEFBE24" w14:textId="77777777" w:rsidR="00E920DF" w:rsidRPr="00F130AD" w:rsidRDefault="00E920DF" w:rsidP="00E920DF">
      <w:pPr>
        <w:jc w:val="center"/>
        <w:outlineLvl w:val="0"/>
        <w:rPr>
          <w:b/>
          <w:caps/>
          <w:u w:val="single"/>
        </w:rPr>
      </w:pPr>
    </w:p>
    <w:p w14:paraId="015E3869" w14:textId="77777777" w:rsidR="001A3672" w:rsidRPr="00E920DF" w:rsidRDefault="00E920DF" w:rsidP="00E920DF">
      <w:pPr>
        <w:jc w:val="center"/>
        <w:outlineLvl w:val="0"/>
        <w:rPr>
          <w:b/>
          <w:caps/>
        </w:rPr>
      </w:pPr>
      <w:r w:rsidRPr="00855963">
        <w:rPr>
          <w:b/>
          <w:caps/>
          <w:sz w:val="22"/>
          <w:szCs w:val="22"/>
        </w:rPr>
        <w:t>Meeting MINUTES</w:t>
      </w:r>
    </w:p>
    <w:p w14:paraId="16A6B2A5" w14:textId="77777777" w:rsidR="00766EB1" w:rsidRPr="00F130AD" w:rsidRDefault="00766EB1" w:rsidP="00396E0C">
      <w:pPr>
        <w:jc w:val="center"/>
        <w:rPr>
          <w:b/>
        </w:rPr>
      </w:pPr>
    </w:p>
    <w:p w14:paraId="142014A6" w14:textId="54061577" w:rsidR="001A3672" w:rsidRPr="00766EB1" w:rsidRDefault="006D5E07" w:rsidP="00396E0C">
      <w:pPr>
        <w:jc w:val="center"/>
        <w:rPr>
          <w:b/>
          <w:sz w:val="20"/>
          <w:szCs w:val="20"/>
        </w:rPr>
      </w:pPr>
      <w:r w:rsidRPr="006D5E07">
        <w:rPr>
          <w:b/>
          <w:sz w:val="20"/>
          <w:szCs w:val="20"/>
        </w:rPr>
        <w:t>June 16</w:t>
      </w:r>
      <w:r w:rsidR="00B77FC5" w:rsidRPr="006D5E07">
        <w:rPr>
          <w:b/>
          <w:sz w:val="20"/>
          <w:szCs w:val="20"/>
        </w:rPr>
        <w:t>, 20</w:t>
      </w:r>
      <w:r w:rsidR="001B068B" w:rsidRPr="006D5E07">
        <w:rPr>
          <w:b/>
          <w:sz w:val="20"/>
          <w:szCs w:val="20"/>
        </w:rPr>
        <w:t>2</w:t>
      </w:r>
      <w:r w:rsidRPr="006D5E07">
        <w:rPr>
          <w:b/>
          <w:sz w:val="20"/>
          <w:szCs w:val="20"/>
        </w:rPr>
        <w:t>2</w:t>
      </w:r>
    </w:p>
    <w:p w14:paraId="2DC4E5D5" w14:textId="77777777" w:rsidR="001A3672" w:rsidRPr="00F130AD" w:rsidRDefault="001A3672" w:rsidP="00396E0C">
      <w:pPr>
        <w:jc w:val="both"/>
        <w:rPr>
          <w:b/>
          <w:caps/>
          <w:szCs w:val="22"/>
        </w:rPr>
      </w:pPr>
    </w:p>
    <w:p w14:paraId="75B1DD14" w14:textId="7010AA42" w:rsidR="00ED2FF2" w:rsidRDefault="00ED2FF2" w:rsidP="00396E0C">
      <w:pPr>
        <w:jc w:val="both"/>
        <w:rPr>
          <w:sz w:val="20"/>
          <w:szCs w:val="20"/>
        </w:rPr>
      </w:pPr>
      <w:r w:rsidRPr="00B8657F">
        <w:rPr>
          <w:sz w:val="20"/>
          <w:szCs w:val="20"/>
        </w:rPr>
        <w:t xml:space="preserve">The regular meeting of the </w:t>
      </w:r>
      <w:r>
        <w:rPr>
          <w:sz w:val="20"/>
          <w:szCs w:val="20"/>
        </w:rPr>
        <w:t xml:space="preserve">Commercial </w:t>
      </w:r>
      <w:r w:rsidRPr="00B8657F">
        <w:rPr>
          <w:sz w:val="20"/>
          <w:szCs w:val="20"/>
        </w:rPr>
        <w:t>Board was called</w:t>
      </w:r>
      <w:r>
        <w:rPr>
          <w:sz w:val="20"/>
          <w:szCs w:val="20"/>
        </w:rPr>
        <w:t xml:space="preserve"> to order by the </w:t>
      </w:r>
      <w:r w:rsidR="009B1284">
        <w:rPr>
          <w:sz w:val="20"/>
          <w:szCs w:val="20"/>
        </w:rPr>
        <w:t>Chairman, Lee Mallett</w:t>
      </w:r>
      <w:r w:rsidR="00A960C0">
        <w:rPr>
          <w:sz w:val="20"/>
          <w:szCs w:val="20"/>
        </w:rPr>
        <w:t>,</w:t>
      </w:r>
      <w:r>
        <w:rPr>
          <w:sz w:val="20"/>
          <w:szCs w:val="20"/>
        </w:rPr>
        <w:t xml:space="preserve"> on Thursday</w:t>
      </w:r>
      <w:r w:rsidRPr="00102FE7">
        <w:rPr>
          <w:sz w:val="20"/>
          <w:szCs w:val="20"/>
        </w:rPr>
        <w:t xml:space="preserve">, </w:t>
      </w:r>
      <w:r w:rsidR="006D5E07" w:rsidRPr="006D5E07">
        <w:rPr>
          <w:sz w:val="20"/>
          <w:szCs w:val="20"/>
        </w:rPr>
        <w:t>June 16</w:t>
      </w:r>
      <w:r w:rsidR="00B77FC5" w:rsidRPr="006D5E07">
        <w:rPr>
          <w:sz w:val="20"/>
          <w:szCs w:val="20"/>
        </w:rPr>
        <w:t>, 20</w:t>
      </w:r>
      <w:r w:rsidR="001B068B" w:rsidRPr="006D5E07">
        <w:rPr>
          <w:sz w:val="20"/>
          <w:szCs w:val="20"/>
        </w:rPr>
        <w:t>2</w:t>
      </w:r>
      <w:r w:rsidR="006D5E07" w:rsidRPr="006D5E07">
        <w:rPr>
          <w:sz w:val="20"/>
          <w:szCs w:val="20"/>
        </w:rPr>
        <w:t>2</w:t>
      </w:r>
      <w:r w:rsidR="006D5E07">
        <w:rPr>
          <w:sz w:val="20"/>
          <w:szCs w:val="20"/>
        </w:rPr>
        <w:t>,</w:t>
      </w:r>
      <w:r w:rsidRPr="00102FE7">
        <w:rPr>
          <w:sz w:val="20"/>
          <w:szCs w:val="20"/>
        </w:rPr>
        <w:t xml:space="preserve"> at </w:t>
      </w:r>
      <w:r w:rsidR="000B4AD1">
        <w:rPr>
          <w:sz w:val="20"/>
          <w:szCs w:val="20"/>
        </w:rPr>
        <w:t>9:3</w:t>
      </w:r>
      <w:r w:rsidR="006E6A34">
        <w:rPr>
          <w:sz w:val="20"/>
          <w:szCs w:val="20"/>
        </w:rPr>
        <w:t>0</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437B2F68" w14:textId="77777777" w:rsidR="00ED2FF2" w:rsidRPr="00B12767" w:rsidRDefault="00ED2FF2" w:rsidP="00396E0C">
      <w:pPr>
        <w:jc w:val="both"/>
        <w:rPr>
          <w:sz w:val="22"/>
          <w:szCs w:val="22"/>
        </w:rPr>
      </w:pPr>
    </w:p>
    <w:p w14:paraId="67D670A3" w14:textId="77777777" w:rsidR="009B1284" w:rsidRPr="006E6A34"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9B1284" w:rsidRPr="006E6A34">
        <w:rPr>
          <w:sz w:val="20"/>
          <w:szCs w:val="20"/>
        </w:rPr>
        <w:t>Lee Mallett, Chairman</w:t>
      </w:r>
    </w:p>
    <w:p w14:paraId="28ABFE79" w14:textId="77777777" w:rsidR="00C70A51" w:rsidRPr="006E6A34" w:rsidRDefault="009B1284" w:rsidP="009B2215">
      <w:pPr>
        <w:tabs>
          <w:tab w:val="left" w:pos="3330"/>
        </w:tabs>
        <w:jc w:val="both"/>
        <w:rPr>
          <w:sz w:val="20"/>
          <w:szCs w:val="20"/>
        </w:rPr>
      </w:pPr>
      <w:r w:rsidRPr="006E6A34">
        <w:rPr>
          <w:sz w:val="20"/>
          <w:szCs w:val="20"/>
        </w:rPr>
        <w:tab/>
      </w:r>
      <w:r w:rsidR="00DE5C20" w:rsidRPr="006E6A34">
        <w:rPr>
          <w:sz w:val="20"/>
          <w:szCs w:val="20"/>
        </w:rPr>
        <w:t>William J. Clouatre</w:t>
      </w:r>
      <w:r w:rsidR="00C70A51" w:rsidRPr="006E6A34">
        <w:rPr>
          <w:sz w:val="20"/>
          <w:szCs w:val="20"/>
        </w:rPr>
        <w:t>, Vice Chairman</w:t>
      </w:r>
      <w:r w:rsidR="00A8130C" w:rsidRPr="006E6A34">
        <w:rPr>
          <w:sz w:val="20"/>
          <w:szCs w:val="20"/>
        </w:rPr>
        <w:tab/>
      </w:r>
    </w:p>
    <w:p w14:paraId="694E38F4" w14:textId="77777777" w:rsidR="00A06A2C" w:rsidRPr="006E6A34" w:rsidRDefault="00C70A51" w:rsidP="009B2215">
      <w:pPr>
        <w:tabs>
          <w:tab w:val="left" w:pos="3330"/>
        </w:tabs>
        <w:jc w:val="both"/>
        <w:rPr>
          <w:sz w:val="20"/>
          <w:szCs w:val="20"/>
        </w:rPr>
      </w:pPr>
      <w:r w:rsidRPr="006E6A34">
        <w:rPr>
          <w:sz w:val="20"/>
          <w:szCs w:val="20"/>
        </w:rPr>
        <w:tab/>
      </w:r>
      <w:r w:rsidR="001A3672" w:rsidRPr="006E6A34">
        <w:rPr>
          <w:sz w:val="20"/>
          <w:szCs w:val="20"/>
        </w:rPr>
        <w:t>Lloyd “Chip” Badeaux</w:t>
      </w:r>
    </w:p>
    <w:p w14:paraId="78EBD00A" w14:textId="77777777" w:rsidR="001B068B" w:rsidRPr="006E6A34" w:rsidRDefault="001B068B" w:rsidP="001B068B">
      <w:pPr>
        <w:tabs>
          <w:tab w:val="left" w:pos="3330"/>
        </w:tabs>
        <w:ind w:left="3330"/>
        <w:jc w:val="both"/>
        <w:rPr>
          <w:sz w:val="20"/>
          <w:szCs w:val="20"/>
        </w:rPr>
      </w:pPr>
      <w:r w:rsidRPr="006E6A34">
        <w:rPr>
          <w:sz w:val="20"/>
          <w:szCs w:val="20"/>
        </w:rPr>
        <w:t>Ronald Barron</w:t>
      </w:r>
    </w:p>
    <w:p w14:paraId="099902F3" w14:textId="77777777" w:rsidR="00B77FC5" w:rsidRPr="006E6A34" w:rsidRDefault="00B77FC5" w:rsidP="009B2215">
      <w:pPr>
        <w:tabs>
          <w:tab w:val="left" w:pos="3330"/>
        </w:tabs>
        <w:jc w:val="both"/>
        <w:rPr>
          <w:sz w:val="20"/>
          <w:szCs w:val="20"/>
        </w:rPr>
      </w:pPr>
      <w:r w:rsidRPr="006E6A34">
        <w:rPr>
          <w:sz w:val="20"/>
          <w:szCs w:val="20"/>
        </w:rPr>
        <w:tab/>
        <w:t>Brian J. Bordelon</w:t>
      </w:r>
    </w:p>
    <w:p w14:paraId="4E12ECBC" w14:textId="77777777" w:rsidR="001E52E5" w:rsidRPr="006E6A34" w:rsidRDefault="00D618A8" w:rsidP="002E4E41">
      <w:pPr>
        <w:tabs>
          <w:tab w:val="left" w:pos="3330"/>
        </w:tabs>
        <w:jc w:val="both"/>
        <w:rPr>
          <w:sz w:val="20"/>
          <w:szCs w:val="20"/>
        </w:rPr>
      </w:pPr>
      <w:r w:rsidRPr="006E6A34">
        <w:rPr>
          <w:sz w:val="20"/>
          <w:szCs w:val="20"/>
        </w:rPr>
        <w:tab/>
        <w:t>N.R.</w:t>
      </w:r>
      <w:r w:rsidR="00A8343D" w:rsidRPr="006E6A34">
        <w:rPr>
          <w:sz w:val="20"/>
          <w:szCs w:val="20"/>
        </w:rPr>
        <w:t xml:space="preserve"> “</w:t>
      </w:r>
      <w:r w:rsidR="006E505A" w:rsidRPr="006E6A34">
        <w:rPr>
          <w:sz w:val="20"/>
          <w:szCs w:val="20"/>
        </w:rPr>
        <w:t>Noah</w:t>
      </w:r>
      <w:r w:rsidR="00A8343D" w:rsidRPr="006E6A34">
        <w:rPr>
          <w:sz w:val="20"/>
          <w:szCs w:val="20"/>
        </w:rPr>
        <w:t>” Broussard</w:t>
      </w:r>
    </w:p>
    <w:p w14:paraId="66EC41CB" w14:textId="6C7A5477" w:rsidR="00B77FC5" w:rsidRPr="006E6A34" w:rsidRDefault="001E52E5" w:rsidP="003A4B93">
      <w:pPr>
        <w:tabs>
          <w:tab w:val="left" w:pos="3330"/>
        </w:tabs>
        <w:jc w:val="both"/>
        <w:rPr>
          <w:sz w:val="20"/>
          <w:szCs w:val="20"/>
        </w:rPr>
      </w:pPr>
      <w:r w:rsidRPr="006E6A34">
        <w:rPr>
          <w:sz w:val="20"/>
          <w:szCs w:val="20"/>
        </w:rPr>
        <w:tab/>
      </w:r>
      <w:r w:rsidR="00A06A2C" w:rsidRPr="006E6A34">
        <w:rPr>
          <w:sz w:val="20"/>
          <w:szCs w:val="20"/>
        </w:rPr>
        <w:t>Nelson A. “Andy” Dupuy, Jr.</w:t>
      </w:r>
    </w:p>
    <w:p w14:paraId="51469C7C" w14:textId="435183AB" w:rsidR="0034524F" w:rsidRPr="006E6A34" w:rsidRDefault="00B77FC5" w:rsidP="003A4B93">
      <w:pPr>
        <w:tabs>
          <w:tab w:val="left" w:pos="3330"/>
        </w:tabs>
        <w:jc w:val="both"/>
        <w:rPr>
          <w:sz w:val="20"/>
          <w:szCs w:val="20"/>
        </w:rPr>
      </w:pPr>
      <w:r w:rsidRPr="006E6A34">
        <w:rPr>
          <w:sz w:val="20"/>
          <w:szCs w:val="20"/>
        </w:rPr>
        <w:tab/>
        <w:t>August Gallo, Jr.</w:t>
      </w:r>
      <w:r w:rsidRPr="006E6A34">
        <w:rPr>
          <w:sz w:val="20"/>
          <w:szCs w:val="20"/>
        </w:rPr>
        <w:tab/>
      </w:r>
      <w:r w:rsidR="00780FE2" w:rsidRPr="006E6A34">
        <w:rPr>
          <w:sz w:val="20"/>
          <w:szCs w:val="20"/>
        </w:rPr>
        <w:tab/>
      </w:r>
    </w:p>
    <w:p w14:paraId="1CEE1558" w14:textId="77777777" w:rsidR="001B068B" w:rsidRPr="006E6A34" w:rsidRDefault="001B068B" w:rsidP="001B068B">
      <w:pPr>
        <w:tabs>
          <w:tab w:val="left" w:pos="3330"/>
        </w:tabs>
        <w:ind w:left="3330"/>
        <w:jc w:val="both"/>
        <w:rPr>
          <w:sz w:val="20"/>
          <w:szCs w:val="20"/>
        </w:rPr>
      </w:pPr>
      <w:r w:rsidRPr="006E6A34">
        <w:rPr>
          <w:sz w:val="20"/>
          <w:szCs w:val="20"/>
        </w:rPr>
        <w:t>Curtis Joseph</w:t>
      </w:r>
    </w:p>
    <w:p w14:paraId="74B591B4" w14:textId="77777777" w:rsidR="00A35C3D" w:rsidRPr="006E6A34" w:rsidRDefault="00A35C3D" w:rsidP="003F37DE">
      <w:pPr>
        <w:tabs>
          <w:tab w:val="left" w:pos="3330"/>
        </w:tabs>
        <w:ind w:firstLine="3330"/>
        <w:jc w:val="both"/>
        <w:rPr>
          <w:sz w:val="20"/>
          <w:szCs w:val="20"/>
        </w:rPr>
      </w:pPr>
      <w:r w:rsidRPr="006E6A34">
        <w:rPr>
          <w:sz w:val="20"/>
          <w:szCs w:val="20"/>
        </w:rPr>
        <w:t>Donald G. Lambert</w:t>
      </w:r>
    </w:p>
    <w:p w14:paraId="74A3A431" w14:textId="77777777" w:rsidR="008B76A9" w:rsidRPr="006E6A34" w:rsidRDefault="008B76A9" w:rsidP="003F37DE">
      <w:pPr>
        <w:tabs>
          <w:tab w:val="left" w:pos="3330"/>
        </w:tabs>
        <w:ind w:firstLine="3330"/>
        <w:jc w:val="both"/>
        <w:rPr>
          <w:sz w:val="20"/>
          <w:szCs w:val="20"/>
        </w:rPr>
      </w:pPr>
      <w:r w:rsidRPr="006E6A34">
        <w:rPr>
          <w:sz w:val="20"/>
          <w:szCs w:val="20"/>
        </w:rPr>
        <w:t>Garland Meredith</w:t>
      </w:r>
    </w:p>
    <w:p w14:paraId="44DEEB1B" w14:textId="77777777" w:rsidR="001B068B" w:rsidRPr="006E6A34" w:rsidRDefault="001B068B" w:rsidP="003F37DE">
      <w:pPr>
        <w:tabs>
          <w:tab w:val="left" w:pos="3330"/>
        </w:tabs>
        <w:ind w:firstLine="3330"/>
        <w:jc w:val="both"/>
        <w:rPr>
          <w:sz w:val="20"/>
          <w:szCs w:val="20"/>
        </w:rPr>
      </w:pPr>
      <w:r w:rsidRPr="006E6A34">
        <w:rPr>
          <w:sz w:val="20"/>
          <w:szCs w:val="20"/>
        </w:rPr>
        <w:t>Joel Rushing</w:t>
      </w:r>
    </w:p>
    <w:p w14:paraId="36EE35AA" w14:textId="77777777" w:rsidR="00767255" w:rsidRPr="006E6A34" w:rsidRDefault="00767255" w:rsidP="00767255">
      <w:pPr>
        <w:tabs>
          <w:tab w:val="left" w:pos="3330"/>
          <w:tab w:val="left" w:pos="4783"/>
        </w:tabs>
        <w:ind w:firstLine="3330"/>
        <w:jc w:val="both"/>
        <w:rPr>
          <w:sz w:val="20"/>
          <w:szCs w:val="20"/>
        </w:rPr>
      </w:pPr>
      <w:r w:rsidRPr="006E6A34">
        <w:rPr>
          <w:sz w:val="20"/>
          <w:szCs w:val="20"/>
        </w:rPr>
        <w:t>Christopher N. Stuart</w:t>
      </w:r>
    </w:p>
    <w:p w14:paraId="75116D51" w14:textId="401BA3F7" w:rsidR="006D5E07" w:rsidRPr="006E6A34" w:rsidRDefault="006D5E07" w:rsidP="00767255">
      <w:pPr>
        <w:tabs>
          <w:tab w:val="left" w:pos="3330"/>
          <w:tab w:val="left" w:pos="4783"/>
        </w:tabs>
        <w:ind w:firstLine="3330"/>
        <w:jc w:val="both"/>
        <w:rPr>
          <w:sz w:val="20"/>
          <w:szCs w:val="20"/>
        </w:rPr>
      </w:pPr>
      <w:r w:rsidRPr="006E6A34">
        <w:rPr>
          <w:sz w:val="20"/>
          <w:szCs w:val="20"/>
        </w:rPr>
        <w:t>Elliott Temple</w:t>
      </w:r>
    </w:p>
    <w:p w14:paraId="6B8D7FD7" w14:textId="73BEAD76" w:rsidR="00767255" w:rsidRPr="006E6A34" w:rsidRDefault="001B068B" w:rsidP="00767255">
      <w:pPr>
        <w:tabs>
          <w:tab w:val="left" w:pos="3330"/>
          <w:tab w:val="left" w:pos="4783"/>
        </w:tabs>
        <w:ind w:firstLine="3330"/>
        <w:jc w:val="both"/>
        <w:rPr>
          <w:sz w:val="20"/>
          <w:szCs w:val="20"/>
        </w:rPr>
      </w:pPr>
      <w:r w:rsidRPr="006E6A34">
        <w:rPr>
          <w:sz w:val="20"/>
          <w:szCs w:val="20"/>
        </w:rPr>
        <w:t>Keith Tillage</w:t>
      </w:r>
    </w:p>
    <w:p w14:paraId="2E6E4714" w14:textId="77777777" w:rsidR="00DE5C20" w:rsidRDefault="00DE5C20" w:rsidP="00767255">
      <w:pPr>
        <w:tabs>
          <w:tab w:val="left" w:pos="3330"/>
          <w:tab w:val="left" w:pos="4783"/>
        </w:tabs>
        <w:ind w:firstLine="3330"/>
        <w:jc w:val="both"/>
        <w:rPr>
          <w:sz w:val="20"/>
          <w:szCs w:val="20"/>
        </w:rPr>
      </w:pPr>
      <w:r w:rsidRPr="006E6A34">
        <w:rPr>
          <w:sz w:val="20"/>
          <w:szCs w:val="20"/>
        </w:rPr>
        <w:t>Victor Weston</w:t>
      </w:r>
    </w:p>
    <w:p w14:paraId="57A99A5D" w14:textId="77777777" w:rsidR="00A8130C" w:rsidRPr="00B12767" w:rsidRDefault="00A8130C" w:rsidP="00EA111A">
      <w:pPr>
        <w:jc w:val="both"/>
        <w:rPr>
          <w:sz w:val="20"/>
          <w:szCs w:val="20"/>
        </w:rPr>
      </w:pPr>
    </w:p>
    <w:p w14:paraId="2093C24C" w14:textId="72B8ED20" w:rsidR="001A3672" w:rsidRPr="0054547F" w:rsidRDefault="005D5DD8" w:rsidP="00A35C3D">
      <w:pPr>
        <w:tabs>
          <w:tab w:val="left" w:pos="3330"/>
        </w:tabs>
        <w:jc w:val="both"/>
        <w:rPr>
          <w:sz w:val="20"/>
          <w:szCs w:val="20"/>
        </w:rPr>
      </w:pPr>
      <w:r>
        <w:rPr>
          <w:sz w:val="20"/>
          <w:szCs w:val="20"/>
        </w:rPr>
        <w:t>Members</w:t>
      </w:r>
      <w:r w:rsidR="006D5E07">
        <w:rPr>
          <w:sz w:val="20"/>
          <w:szCs w:val="20"/>
        </w:rPr>
        <w:t>,</w:t>
      </w:r>
      <w:r>
        <w:rPr>
          <w:sz w:val="20"/>
          <w:szCs w:val="20"/>
        </w:rPr>
        <w:t xml:space="preserve"> </w:t>
      </w:r>
      <w:r w:rsidR="006D5E07" w:rsidRPr="006D5E07">
        <w:rPr>
          <w:sz w:val="20"/>
          <w:szCs w:val="20"/>
        </w:rPr>
        <w:t>Courtney Fenet, Jr.</w:t>
      </w:r>
      <w:r w:rsidR="006D5E07" w:rsidRPr="006D5E07">
        <w:rPr>
          <w:sz w:val="20"/>
          <w:szCs w:val="20"/>
        </w:rPr>
        <w:t xml:space="preserve"> </w:t>
      </w:r>
      <w:r w:rsidRPr="006D5E07">
        <w:rPr>
          <w:sz w:val="20"/>
          <w:szCs w:val="20"/>
        </w:rPr>
        <w:t xml:space="preserve">and </w:t>
      </w:r>
      <w:r w:rsidR="006D5E07" w:rsidRPr="006D5E07">
        <w:rPr>
          <w:sz w:val="20"/>
          <w:szCs w:val="20"/>
        </w:rPr>
        <w:t>Kenneth Jones</w:t>
      </w:r>
      <w:r w:rsidR="006D5E07" w:rsidRPr="006D5E07">
        <w:rPr>
          <w:sz w:val="20"/>
          <w:szCs w:val="20"/>
        </w:rPr>
        <w:t xml:space="preserve">, </w:t>
      </w:r>
      <w:r w:rsidRPr="006D5E07">
        <w:rPr>
          <w:sz w:val="20"/>
          <w:szCs w:val="20"/>
        </w:rPr>
        <w:t>were</w:t>
      </w:r>
      <w:r>
        <w:rPr>
          <w:sz w:val="20"/>
          <w:szCs w:val="20"/>
        </w:rPr>
        <w:t xml:space="preserve"> absent</w:t>
      </w:r>
      <w:r w:rsidR="003D7CB2">
        <w:rPr>
          <w:sz w:val="20"/>
          <w:szCs w:val="20"/>
        </w:rPr>
        <w:t>.</w:t>
      </w:r>
      <w:r>
        <w:rPr>
          <w:sz w:val="20"/>
          <w:szCs w:val="20"/>
        </w:rPr>
        <w:t xml:space="preserve"> </w:t>
      </w:r>
      <w:r w:rsidR="001A3672" w:rsidRPr="001E52E5">
        <w:rPr>
          <w:sz w:val="20"/>
          <w:szCs w:val="20"/>
        </w:rPr>
        <w:t>Finding a quorum present, the regular order of business began.</w:t>
      </w:r>
    </w:p>
    <w:p w14:paraId="5F918F49" w14:textId="77777777" w:rsidR="001A3672" w:rsidRPr="00B12767" w:rsidRDefault="001A3672" w:rsidP="00396E0C">
      <w:pPr>
        <w:jc w:val="both"/>
        <w:rPr>
          <w:sz w:val="20"/>
          <w:szCs w:val="20"/>
        </w:rPr>
      </w:pPr>
    </w:p>
    <w:p w14:paraId="6E32CDC4" w14:textId="2A3582C7" w:rsidR="001A3672" w:rsidRPr="00B12767" w:rsidRDefault="001A3672" w:rsidP="00396E0C">
      <w:pPr>
        <w:jc w:val="both"/>
        <w:rPr>
          <w:sz w:val="20"/>
          <w:szCs w:val="20"/>
        </w:rPr>
      </w:pPr>
      <w:r w:rsidRPr="00B12767">
        <w:rPr>
          <w:sz w:val="20"/>
          <w:szCs w:val="20"/>
        </w:rPr>
        <w:t>Also attending the meeting were: Michael B. McDuff, Executive Director;</w:t>
      </w:r>
      <w:r w:rsidR="00AD531D" w:rsidRPr="00B12767">
        <w:rPr>
          <w:sz w:val="20"/>
          <w:szCs w:val="20"/>
        </w:rPr>
        <w:t xml:space="preserve"> </w:t>
      </w:r>
      <w:r w:rsidR="005F547B" w:rsidRPr="00B12767">
        <w:rPr>
          <w:sz w:val="20"/>
          <w:szCs w:val="20"/>
        </w:rPr>
        <w:t xml:space="preserve">Judy Dupuy, Board Administrator; </w:t>
      </w:r>
      <w:r w:rsidR="004119FD" w:rsidRPr="00B12767">
        <w:rPr>
          <w:sz w:val="20"/>
          <w:szCs w:val="20"/>
        </w:rPr>
        <w:t>Jeffrey Wale, Hearing Officer</w:t>
      </w:r>
      <w:r w:rsidRPr="00B12767">
        <w:rPr>
          <w:sz w:val="20"/>
          <w:szCs w:val="20"/>
        </w:rPr>
        <w:t>;</w:t>
      </w:r>
      <w:r w:rsidR="00CE0D14" w:rsidRPr="00B12767">
        <w:rPr>
          <w:sz w:val="20"/>
          <w:szCs w:val="20"/>
        </w:rPr>
        <w:t xml:space="preserve"> </w:t>
      </w:r>
      <w:r w:rsidR="00AF70EC" w:rsidRPr="00B12767">
        <w:rPr>
          <w:sz w:val="20"/>
          <w:szCs w:val="20"/>
        </w:rPr>
        <w:t>Kevin Landreneau</w:t>
      </w:r>
      <w:r w:rsidRPr="00B12767">
        <w:rPr>
          <w:sz w:val="20"/>
          <w:szCs w:val="20"/>
        </w:rPr>
        <w:t>, Board Attorney; and</w:t>
      </w:r>
      <w:r w:rsidR="00777DCC" w:rsidRPr="00B12767">
        <w:rPr>
          <w:sz w:val="20"/>
          <w:szCs w:val="20"/>
        </w:rPr>
        <w:t xml:space="preserve"> from the staff, </w:t>
      </w:r>
      <w:r w:rsidR="00AF70EC" w:rsidRPr="00B12767">
        <w:rPr>
          <w:sz w:val="20"/>
          <w:szCs w:val="20"/>
        </w:rPr>
        <w:t>Leann Evans</w:t>
      </w:r>
      <w:r w:rsidR="00944DB4" w:rsidRPr="00B12767">
        <w:rPr>
          <w:sz w:val="20"/>
          <w:szCs w:val="20"/>
        </w:rPr>
        <w:t xml:space="preserve">, </w:t>
      </w:r>
      <w:r w:rsidR="00B77FC5" w:rsidRPr="00B12767">
        <w:rPr>
          <w:sz w:val="20"/>
          <w:szCs w:val="20"/>
        </w:rPr>
        <w:t>Carrie Morgan</w:t>
      </w:r>
      <w:r w:rsidR="00AF70EC" w:rsidRPr="00B12767">
        <w:rPr>
          <w:sz w:val="20"/>
          <w:szCs w:val="20"/>
        </w:rPr>
        <w:t>, Elaine Riggins</w:t>
      </w:r>
      <w:r w:rsidR="00956B0B" w:rsidRPr="00B12767">
        <w:rPr>
          <w:sz w:val="20"/>
          <w:szCs w:val="20"/>
        </w:rPr>
        <w:t>,</w:t>
      </w:r>
      <w:r w:rsidR="002F2A45" w:rsidRPr="00B12767">
        <w:rPr>
          <w:sz w:val="20"/>
          <w:szCs w:val="20"/>
        </w:rPr>
        <w:t xml:space="preserve"> </w:t>
      </w:r>
      <w:r w:rsidR="004119FD" w:rsidRPr="00B12767">
        <w:rPr>
          <w:sz w:val="20"/>
          <w:szCs w:val="20"/>
        </w:rPr>
        <w:t xml:space="preserve">Monica Webster, Tarah Revette, </w:t>
      </w:r>
      <w:r w:rsidR="002F2A45" w:rsidRPr="00B12767">
        <w:rPr>
          <w:sz w:val="20"/>
          <w:szCs w:val="20"/>
        </w:rPr>
        <w:t xml:space="preserve">Lowana Cola, </w:t>
      </w:r>
      <w:r w:rsidR="004119FD" w:rsidRPr="00B12767">
        <w:rPr>
          <w:sz w:val="20"/>
          <w:szCs w:val="20"/>
        </w:rPr>
        <w:t>Elysia Howard, and Emily Laprarie</w:t>
      </w:r>
      <w:r w:rsidRPr="00B12767">
        <w:rPr>
          <w:sz w:val="20"/>
          <w:szCs w:val="20"/>
        </w:rPr>
        <w:t xml:space="preserve">; </w:t>
      </w:r>
      <w:r w:rsidR="000E5BFB" w:rsidRPr="00B12767">
        <w:rPr>
          <w:sz w:val="20"/>
          <w:szCs w:val="20"/>
        </w:rPr>
        <w:t xml:space="preserve">Compliance Director, </w:t>
      </w:r>
      <w:r w:rsidR="00AF70EC" w:rsidRPr="00B12767">
        <w:rPr>
          <w:sz w:val="20"/>
          <w:szCs w:val="20"/>
        </w:rPr>
        <w:t>Brad Hassert</w:t>
      </w:r>
      <w:r w:rsidR="000E5BFB" w:rsidRPr="00B12767">
        <w:rPr>
          <w:sz w:val="20"/>
          <w:szCs w:val="20"/>
        </w:rPr>
        <w:t xml:space="preserve">; </w:t>
      </w:r>
      <w:r w:rsidRPr="00B12767">
        <w:rPr>
          <w:sz w:val="20"/>
          <w:szCs w:val="20"/>
        </w:rPr>
        <w:t>Compliance Investigators,</w:t>
      </w:r>
      <w:r w:rsidR="006C5794" w:rsidRPr="00B12767">
        <w:rPr>
          <w:sz w:val="20"/>
          <w:szCs w:val="20"/>
        </w:rPr>
        <w:t xml:space="preserve"> </w:t>
      </w:r>
      <w:r w:rsidR="004119FD" w:rsidRPr="00B12767">
        <w:rPr>
          <w:sz w:val="20"/>
          <w:szCs w:val="20"/>
        </w:rPr>
        <w:t xml:space="preserve">Frank </w:t>
      </w:r>
      <w:r w:rsidR="007156FF">
        <w:rPr>
          <w:sz w:val="20"/>
          <w:szCs w:val="20"/>
        </w:rPr>
        <w:t>Vaughan</w:t>
      </w:r>
      <w:r w:rsidR="00BA312C" w:rsidRPr="00B12767">
        <w:rPr>
          <w:sz w:val="20"/>
          <w:szCs w:val="20"/>
        </w:rPr>
        <w:t xml:space="preserve">, </w:t>
      </w:r>
      <w:r w:rsidR="004119FD" w:rsidRPr="00B12767">
        <w:rPr>
          <w:sz w:val="20"/>
          <w:szCs w:val="20"/>
        </w:rPr>
        <w:t>David Hamm</w:t>
      </w:r>
      <w:r w:rsidR="00C70A51" w:rsidRPr="00B12767">
        <w:rPr>
          <w:sz w:val="20"/>
          <w:szCs w:val="20"/>
        </w:rPr>
        <w:t>;</w:t>
      </w:r>
      <w:r w:rsidR="007418F0" w:rsidRPr="00B12767">
        <w:rPr>
          <w:sz w:val="20"/>
          <w:szCs w:val="20"/>
        </w:rPr>
        <w:t xml:space="preserve"> </w:t>
      </w:r>
      <w:r w:rsidR="00672B1C" w:rsidRPr="00B12767">
        <w:rPr>
          <w:sz w:val="20"/>
          <w:szCs w:val="20"/>
        </w:rPr>
        <w:t xml:space="preserve">and </w:t>
      </w:r>
      <w:r w:rsidR="004119FD" w:rsidRPr="00B12767">
        <w:rPr>
          <w:sz w:val="20"/>
          <w:szCs w:val="20"/>
        </w:rPr>
        <w:t>Trulisa Hollinds</w:t>
      </w:r>
      <w:r w:rsidR="00A35C3D" w:rsidRPr="00B12767">
        <w:rPr>
          <w:sz w:val="20"/>
          <w:szCs w:val="20"/>
        </w:rPr>
        <w:t xml:space="preserve"> </w:t>
      </w:r>
      <w:r w:rsidR="00672B1C" w:rsidRPr="00B12767">
        <w:rPr>
          <w:sz w:val="20"/>
          <w:szCs w:val="20"/>
        </w:rPr>
        <w:t>recording the minutes</w:t>
      </w:r>
      <w:r w:rsidR="00777DCC" w:rsidRPr="00B12767">
        <w:rPr>
          <w:sz w:val="20"/>
          <w:szCs w:val="20"/>
        </w:rPr>
        <w:t xml:space="preserve">. </w:t>
      </w:r>
    </w:p>
    <w:p w14:paraId="2E0CC7C6" w14:textId="77777777" w:rsidR="001A3672" w:rsidRPr="00B12767" w:rsidRDefault="001A3672" w:rsidP="00396E0C">
      <w:pPr>
        <w:jc w:val="both"/>
        <w:rPr>
          <w:sz w:val="20"/>
          <w:szCs w:val="20"/>
        </w:rPr>
      </w:pPr>
    </w:p>
    <w:p w14:paraId="3B58BC3D" w14:textId="7A33157E" w:rsidR="009B2215" w:rsidRPr="00B12767" w:rsidRDefault="002F2A45" w:rsidP="00396E0C">
      <w:pPr>
        <w:jc w:val="both"/>
        <w:rPr>
          <w:sz w:val="20"/>
          <w:szCs w:val="20"/>
        </w:rPr>
      </w:pPr>
      <w:r w:rsidRPr="00B12767">
        <w:rPr>
          <w:sz w:val="20"/>
          <w:szCs w:val="20"/>
        </w:rPr>
        <w:t xml:space="preserve">Mr. </w:t>
      </w:r>
      <w:r w:rsidR="004119FD" w:rsidRPr="00B12767">
        <w:rPr>
          <w:sz w:val="20"/>
          <w:szCs w:val="20"/>
        </w:rPr>
        <w:t xml:space="preserve">Badeaux </w:t>
      </w:r>
      <w:r w:rsidR="001A3672" w:rsidRPr="00B12767">
        <w:rPr>
          <w:sz w:val="20"/>
          <w:szCs w:val="20"/>
        </w:rPr>
        <w:t xml:space="preserve">led the members and audience in the Pledge of Allegiance.  </w:t>
      </w:r>
    </w:p>
    <w:p w14:paraId="563A4AAC" w14:textId="77777777" w:rsidR="009B2215" w:rsidRPr="00B12767" w:rsidRDefault="009B2215" w:rsidP="00396E0C">
      <w:pPr>
        <w:jc w:val="both"/>
        <w:rPr>
          <w:sz w:val="20"/>
          <w:szCs w:val="20"/>
        </w:rPr>
      </w:pPr>
    </w:p>
    <w:p w14:paraId="28B45FE4" w14:textId="01B5ABA9" w:rsidR="000946BC" w:rsidRPr="00B12767" w:rsidRDefault="004119FD" w:rsidP="00934F90">
      <w:pPr>
        <w:tabs>
          <w:tab w:val="left" w:pos="720"/>
          <w:tab w:val="left" w:pos="7920"/>
        </w:tabs>
        <w:jc w:val="both"/>
        <w:rPr>
          <w:bCs/>
          <w:sz w:val="20"/>
          <w:szCs w:val="20"/>
        </w:rPr>
      </w:pPr>
      <w:r w:rsidRPr="00B12767">
        <w:rPr>
          <w:sz w:val="20"/>
          <w:szCs w:val="20"/>
        </w:rPr>
        <w:t xml:space="preserve">Mr. Wale introduced himself as the hearing officer overseeing these proceedings </w:t>
      </w:r>
      <w:r w:rsidRPr="00B12767">
        <w:rPr>
          <w:bCs/>
          <w:sz w:val="20"/>
          <w:szCs w:val="20"/>
        </w:rPr>
        <w:t>and addressed the audience and board on the administrative procedures for hearings.</w:t>
      </w:r>
    </w:p>
    <w:p w14:paraId="318717B6" w14:textId="77777777" w:rsidR="004119FD" w:rsidRPr="00B12767" w:rsidRDefault="004119FD" w:rsidP="00934F90">
      <w:pPr>
        <w:tabs>
          <w:tab w:val="left" w:pos="720"/>
          <w:tab w:val="left" w:pos="7920"/>
        </w:tabs>
        <w:jc w:val="both"/>
        <w:rPr>
          <w:sz w:val="20"/>
          <w:szCs w:val="20"/>
        </w:rPr>
      </w:pPr>
    </w:p>
    <w:p w14:paraId="2ACF7F6D" w14:textId="662046A3" w:rsidR="00A8130C" w:rsidRPr="00B12767" w:rsidRDefault="00B22C09" w:rsidP="00934F90">
      <w:pPr>
        <w:tabs>
          <w:tab w:val="left" w:pos="720"/>
          <w:tab w:val="left" w:pos="7920"/>
        </w:tabs>
        <w:jc w:val="both"/>
        <w:rPr>
          <w:sz w:val="20"/>
          <w:szCs w:val="20"/>
        </w:rPr>
      </w:pPr>
      <w:r w:rsidRPr="00B12767">
        <w:rPr>
          <w:sz w:val="20"/>
          <w:szCs w:val="20"/>
        </w:rPr>
        <w:t xml:space="preserve">Mr. </w:t>
      </w:r>
      <w:r w:rsidR="00EA111A" w:rsidRPr="00B12767">
        <w:rPr>
          <w:sz w:val="20"/>
          <w:szCs w:val="20"/>
        </w:rPr>
        <w:t xml:space="preserve">Joseph </w:t>
      </w:r>
      <w:r w:rsidRPr="00B12767">
        <w:rPr>
          <w:sz w:val="20"/>
          <w:szCs w:val="20"/>
        </w:rPr>
        <w:t xml:space="preserve">made a motion </w:t>
      </w:r>
      <w:r w:rsidR="001A3672" w:rsidRPr="00B12767">
        <w:rPr>
          <w:sz w:val="20"/>
          <w:szCs w:val="20"/>
        </w:rPr>
        <w:t xml:space="preserve">to accept the Minutes of the </w:t>
      </w:r>
      <w:r w:rsidR="004119FD" w:rsidRPr="00B12767">
        <w:rPr>
          <w:b/>
          <w:sz w:val="20"/>
          <w:szCs w:val="20"/>
        </w:rPr>
        <w:t>May 19</w:t>
      </w:r>
      <w:r w:rsidR="00B77FC5" w:rsidRPr="00B12767">
        <w:rPr>
          <w:b/>
          <w:sz w:val="20"/>
          <w:szCs w:val="20"/>
        </w:rPr>
        <w:t>, 20</w:t>
      </w:r>
      <w:r w:rsidR="004119FD" w:rsidRPr="00B12767">
        <w:rPr>
          <w:b/>
          <w:sz w:val="20"/>
          <w:szCs w:val="20"/>
        </w:rPr>
        <w:t>22</w:t>
      </w:r>
      <w:r w:rsidR="00EA111A" w:rsidRPr="00B12767">
        <w:rPr>
          <w:b/>
          <w:sz w:val="20"/>
          <w:szCs w:val="20"/>
        </w:rPr>
        <w:t>,</w:t>
      </w:r>
      <w:r w:rsidR="00265A7A" w:rsidRPr="00B12767">
        <w:rPr>
          <w:b/>
          <w:sz w:val="20"/>
          <w:szCs w:val="20"/>
        </w:rPr>
        <w:t xml:space="preserve"> </w:t>
      </w:r>
      <w:r w:rsidR="00112AAD" w:rsidRPr="00B12767">
        <w:rPr>
          <w:sz w:val="20"/>
          <w:szCs w:val="20"/>
        </w:rPr>
        <w:t>regular meeting</w:t>
      </w:r>
      <w:r w:rsidR="00EF29DF" w:rsidRPr="00B12767">
        <w:rPr>
          <w:sz w:val="20"/>
          <w:szCs w:val="20"/>
        </w:rPr>
        <w:t xml:space="preserve">. </w:t>
      </w:r>
      <w:r w:rsidRPr="00B12767">
        <w:rPr>
          <w:sz w:val="20"/>
          <w:szCs w:val="20"/>
        </w:rPr>
        <w:t xml:space="preserve">Mr. </w:t>
      </w:r>
      <w:r w:rsidR="00EA111A" w:rsidRPr="00B12767">
        <w:rPr>
          <w:sz w:val="20"/>
          <w:szCs w:val="20"/>
        </w:rPr>
        <w:t xml:space="preserve">Lambert </w:t>
      </w:r>
      <w:r w:rsidR="00571654" w:rsidRPr="00B12767">
        <w:rPr>
          <w:sz w:val="20"/>
          <w:szCs w:val="20"/>
        </w:rPr>
        <w:t xml:space="preserve">seconded. </w:t>
      </w:r>
      <w:r w:rsidR="00E00531" w:rsidRPr="00B12767">
        <w:rPr>
          <w:sz w:val="20"/>
          <w:szCs w:val="20"/>
        </w:rPr>
        <w:t>The motion passed.</w:t>
      </w:r>
    </w:p>
    <w:p w14:paraId="75584B04" w14:textId="77777777" w:rsidR="00270513" w:rsidRPr="00B12767" w:rsidRDefault="00270513" w:rsidP="00270513">
      <w:pPr>
        <w:tabs>
          <w:tab w:val="left" w:pos="360"/>
        </w:tabs>
        <w:rPr>
          <w:sz w:val="20"/>
          <w:szCs w:val="20"/>
        </w:rPr>
      </w:pPr>
    </w:p>
    <w:p w14:paraId="5742D129" w14:textId="2D6F490D" w:rsidR="005D5DD8" w:rsidRPr="00B12767" w:rsidRDefault="00EA111A" w:rsidP="00270513">
      <w:pPr>
        <w:tabs>
          <w:tab w:val="left" w:pos="360"/>
        </w:tabs>
        <w:rPr>
          <w:sz w:val="20"/>
          <w:szCs w:val="20"/>
        </w:rPr>
      </w:pPr>
      <w:r w:rsidRPr="00B12767">
        <w:rPr>
          <w:sz w:val="20"/>
          <w:szCs w:val="20"/>
        </w:rPr>
        <w:t>Mr. Hassert introduced guest</w:t>
      </w:r>
      <w:r w:rsidRPr="00B12767">
        <w:rPr>
          <w:sz w:val="20"/>
          <w:szCs w:val="20"/>
        </w:rPr>
        <w:t xml:space="preserve">, </w:t>
      </w:r>
      <w:r w:rsidRPr="00B12767">
        <w:rPr>
          <w:bCs/>
          <w:sz w:val="20"/>
          <w:szCs w:val="20"/>
        </w:rPr>
        <w:t>Amanda LaGroue</w:t>
      </w:r>
      <w:r w:rsidRPr="00B12767">
        <w:rPr>
          <w:bCs/>
          <w:sz w:val="20"/>
          <w:szCs w:val="20"/>
        </w:rPr>
        <w:t xml:space="preserve"> with the Louisiana Attorney General’s Office</w:t>
      </w:r>
    </w:p>
    <w:p w14:paraId="395F03B6" w14:textId="77777777" w:rsidR="006479FA" w:rsidRPr="00B12767" w:rsidRDefault="006479FA" w:rsidP="006479FA">
      <w:pPr>
        <w:jc w:val="both"/>
        <w:rPr>
          <w:b/>
          <w:sz w:val="22"/>
          <w:szCs w:val="22"/>
        </w:rPr>
      </w:pPr>
    </w:p>
    <w:p w14:paraId="0D1E3396"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5AADCC7E" w14:textId="77777777" w:rsidR="006479FA" w:rsidRPr="00B12767" w:rsidRDefault="006479FA" w:rsidP="006479FA">
      <w:pPr>
        <w:jc w:val="both"/>
        <w:rPr>
          <w:sz w:val="20"/>
          <w:szCs w:val="20"/>
          <w:highlight w:val="yellow"/>
        </w:rPr>
      </w:pPr>
    </w:p>
    <w:p w14:paraId="588AF728"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66389D42" w14:textId="77777777" w:rsidR="006479FA" w:rsidRPr="00B12767" w:rsidRDefault="006479FA" w:rsidP="006479FA">
      <w:pPr>
        <w:jc w:val="both"/>
        <w:rPr>
          <w:sz w:val="22"/>
          <w:szCs w:val="22"/>
        </w:rPr>
      </w:pPr>
    </w:p>
    <w:p w14:paraId="24F5E41D"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083CFF09" w14:textId="77777777" w:rsidR="006747F3" w:rsidRPr="00B12767" w:rsidRDefault="006747F3" w:rsidP="006747F3">
      <w:pPr>
        <w:tabs>
          <w:tab w:val="left" w:pos="540"/>
          <w:tab w:val="left" w:pos="9000"/>
        </w:tabs>
        <w:outlineLvl w:val="0"/>
        <w:rPr>
          <w:sz w:val="20"/>
          <w:szCs w:val="20"/>
        </w:rPr>
      </w:pPr>
    </w:p>
    <w:p w14:paraId="2710AF39" w14:textId="6E1DE5CD" w:rsidR="00B77FC5" w:rsidRDefault="00B77FC5" w:rsidP="006747F3">
      <w:pPr>
        <w:tabs>
          <w:tab w:val="left" w:pos="540"/>
          <w:tab w:val="left" w:pos="9000"/>
        </w:tabs>
        <w:outlineLvl w:val="0"/>
        <w:rPr>
          <w:bCs/>
          <w:sz w:val="20"/>
          <w:szCs w:val="20"/>
        </w:rPr>
      </w:pPr>
      <w:r w:rsidRPr="00EA111A">
        <w:rPr>
          <w:bCs/>
          <w:sz w:val="20"/>
          <w:szCs w:val="20"/>
        </w:rPr>
        <w:t>Leann Evans</w:t>
      </w:r>
      <w:r w:rsidR="00EA111A" w:rsidRPr="00EA111A">
        <w:rPr>
          <w:bCs/>
          <w:sz w:val="20"/>
          <w:szCs w:val="20"/>
        </w:rPr>
        <w:t xml:space="preserve">, </w:t>
      </w:r>
      <w:r w:rsidRPr="00EA111A">
        <w:rPr>
          <w:bCs/>
          <w:sz w:val="20"/>
          <w:szCs w:val="20"/>
        </w:rPr>
        <w:t>Brad Hassert</w:t>
      </w:r>
      <w:r w:rsidR="00EA111A" w:rsidRPr="00EA111A">
        <w:rPr>
          <w:bCs/>
          <w:sz w:val="20"/>
          <w:szCs w:val="20"/>
        </w:rPr>
        <w:t xml:space="preserve">, David Hamm and Frank </w:t>
      </w:r>
      <w:r w:rsidR="007156FF">
        <w:rPr>
          <w:bCs/>
          <w:sz w:val="20"/>
          <w:szCs w:val="20"/>
        </w:rPr>
        <w:t>Vaughan</w:t>
      </w:r>
      <w:r w:rsidR="00EA111A" w:rsidRPr="00EA111A">
        <w:rPr>
          <w:bCs/>
          <w:sz w:val="20"/>
          <w:szCs w:val="20"/>
        </w:rPr>
        <w:t xml:space="preserve"> </w:t>
      </w:r>
      <w:r w:rsidRPr="00EA111A">
        <w:rPr>
          <w:bCs/>
          <w:sz w:val="20"/>
          <w:szCs w:val="20"/>
        </w:rPr>
        <w:t>with the Compliance Department were sworn in.</w:t>
      </w:r>
    </w:p>
    <w:p w14:paraId="5150E033" w14:textId="4297449F" w:rsidR="009308CB" w:rsidRDefault="009308CB" w:rsidP="00EA111A">
      <w:pPr>
        <w:tabs>
          <w:tab w:val="left" w:pos="360"/>
          <w:tab w:val="left" w:pos="720"/>
          <w:tab w:val="left" w:pos="1080"/>
        </w:tabs>
        <w:contextualSpacing/>
        <w:jc w:val="both"/>
        <w:rPr>
          <w:bCs/>
          <w:sz w:val="20"/>
          <w:szCs w:val="22"/>
        </w:rPr>
      </w:pPr>
    </w:p>
    <w:p w14:paraId="40306F17" w14:textId="1D228B57" w:rsidR="00B12767" w:rsidRDefault="00B12767" w:rsidP="00EA111A">
      <w:pPr>
        <w:tabs>
          <w:tab w:val="left" w:pos="360"/>
          <w:tab w:val="left" w:pos="720"/>
          <w:tab w:val="left" w:pos="1080"/>
        </w:tabs>
        <w:contextualSpacing/>
        <w:jc w:val="both"/>
        <w:rPr>
          <w:bCs/>
          <w:sz w:val="20"/>
          <w:szCs w:val="22"/>
        </w:rPr>
      </w:pPr>
    </w:p>
    <w:p w14:paraId="5148551B" w14:textId="28313DBC" w:rsidR="00B12767" w:rsidRDefault="00B12767" w:rsidP="00EA111A">
      <w:pPr>
        <w:tabs>
          <w:tab w:val="left" w:pos="360"/>
          <w:tab w:val="left" w:pos="720"/>
          <w:tab w:val="left" w:pos="1080"/>
        </w:tabs>
        <w:contextualSpacing/>
        <w:jc w:val="both"/>
        <w:rPr>
          <w:bCs/>
          <w:sz w:val="20"/>
          <w:szCs w:val="22"/>
        </w:rPr>
      </w:pPr>
    </w:p>
    <w:p w14:paraId="041A13B7" w14:textId="77777777" w:rsidR="00971821" w:rsidRDefault="00971821" w:rsidP="00EA111A">
      <w:pPr>
        <w:tabs>
          <w:tab w:val="left" w:pos="360"/>
          <w:tab w:val="left" w:pos="720"/>
          <w:tab w:val="left" w:pos="1080"/>
        </w:tabs>
        <w:contextualSpacing/>
        <w:jc w:val="both"/>
        <w:rPr>
          <w:bCs/>
          <w:sz w:val="20"/>
          <w:szCs w:val="22"/>
        </w:rPr>
      </w:pPr>
    </w:p>
    <w:p w14:paraId="187061D9" w14:textId="2A6673BC" w:rsidR="00B12767" w:rsidRDefault="00B12767" w:rsidP="00EA111A">
      <w:pPr>
        <w:tabs>
          <w:tab w:val="left" w:pos="360"/>
          <w:tab w:val="left" w:pos="720"/>
          <w:tab w:val="left" w:pos="1080"/>
        </w:tabs>
        <w:contextualSpacing/>
        <w:jc w:val="both"/>
        <w:rPr>
          <w:bCs/>
          <w:sz w:val="20"/>
          <w:szCs w:val="22"/>
        </w:rPr>
      </w:pPr>
    </w:p>
    <w:p w14:paraId="54ADA9E2" w14:textId="77777777" w:rsidR="00B12767" w:rsidRPr="00B12767" w:rsidRDefault="00B12767" w:rsidP="00EA111A">
      <w:pPr>
        <w:tabs>
          <w:tab w:val="left" w:pos="360"/>
          <w:tab w:val="left" w:pos="720"/>
          <w:tab w:val="left" w:pos="1080"/>
        </w:tabs>
        <w:contextualSpacing/>
        <w:jc w:val="both"/>
        <w:rPr>
          <w:bCs/>
          <w:sz w:val="20"/>
          <w:szCs w:val="22"/>
        </w:rPr>
      </w:pPr>
    </w:p>
    <w:p w14:paraId="094E3E23" w14:textId="77777777" w:rsidR="00587A8B" w:rsidRPr="00BD104C" w:rsidRDefault="00A31A9F" w:rsidP="00B61375">
      <w:pPr>
        <w:tabs>
          <w:tab w:val="left" w:pos="360"/>
          <w:tab w:val="left" w:pos="720"/>
          <w:tab w:val="left" w:pos="1080"/>
        </w:tabs>
        <w:contextualSpacing/>
        <w:jc w:val="both"/>
        <w:rPr>
          <w:sz w:val="20"/>
          <w:szCs w:val="20"/>
          <w:u w:val="single"/>
        </w:rPr>
      </w:pPr>
      <w:r>
        <w:rPr>
          <w:caps/>
          <w:sz w:val="20"/>
          <w:szCs w:val="20"/>
        </w:rPr>
        <w:t>D</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374DA4C7" w14:textId="77777777" w:rsidR="00EA111A" w:rsidRPr="00EA111A" w:rsidRDefault="00EA111A" w:rsidP="00EA111A">
      <w:pPr>
        <w:rPr>
          <w:bCs/>
          <w:sz w:val="20"/>
          <w:szCs w:val="20"/>
        </w:rPr>
      </w:pPr>
      <w:bookmarkStart w:id="0" w:name="_Hlk95113107"/>
    </w:p>
    <w:p w14:paraId="79EEEA42" w14:textId="63273FA9" w:rsidR="00EA111A" w:rsidRPr="00971821" w:rsidRDefault="00EA111A" w:rsidP="00B12767">
      <w:pPr>
        <w:numPr>
          <w:ilvl w:val="3"/>
          <w:numId w:val="30"/>
        </w:numPr>
        <w:ind w:left="720"/>
        <w:contextualSpacing/>
        <w:jc w:val="both"/>
        <w:rPr>
          <w:bCs/>
          <w:sz w:val="20"/>
          <w:szCs w:val="20"/>
        </w:rPr>
      </w:pPr>
      <w:r w:rsidRPr="00EA111A">
        <w:rPr>
          <w:b/>
          <w:bCs/>
          <w:smallCaps/>
          <w:sz w:val="20"/>
          <w:szCs w:val="20"/>
          <w:u w:val="single"/>
        </w:rPr>
        <w:t>Nail Tite Remodeling LLC,</w:t>
      </w:r>
      <w:r w:rsidRPr="00EA111A">
        <w:rPr>
          <w:b/>
          <w:bCs/>
          <w:smallCaps/>
          <w:sz w:val="20"/>
          <w:szCs w:val="20"/>
        </w:rPr>
        <w:t xml:space="preserve"> </w:t>
      </w:r>
      <w:r w:rsidRPr="00EA111A">
        <w:rPr>
          <w:bCs/>
          <w:sz w:val="20"/>
          <w:szCs w:val="20"/>
        </w:rPr>
        <w:t>Bossier City, Louisiana –</w:t>
      </w:r>
      <w:bookmarkStart w:id="1" w:name="_Hlk105051692"/>
      <w:r w:rsidRPr="00971821">
        <w:rPr>
          <w:bCs/>
          <w:sz w:val="20"/>
          <w:szCs w:val="20"/>
        </w:rPr>
        <w:t xml:space="preserve"> </w:t>
      </w:r>
      <w:r w:rsidRPr="00EA111A">
        <w:rPr>
          <w:bCs/>
          <w:sz w:val="20"/>
          <w:szCs w:val="20"/>
        </w:rPr>
        <w:t>La. R.S. 37:2160(A)(1)</w:t>
      </w:r>
      <w:bookmarkEnd w:id="1"/>
    </w:p>
    <w:p w14:paraId="0DCAF07F" w14:textId="77777777" w:rsidR="00B12767" w:rsidRPr="00971821" w:rsidRDefault="00B12767" w:rsidP="00574D6C">
      <w:pPr>
        <w:ind w:left="720"/>
        <w:jc w:val="both"/>
        <w:rPr>
          <w:bCs/>
          <w:sz w:val="20"/>
          <w:szCs w:val="20"/>
        </w:rPr>
      </w:pPr>
    </w:p>
    <w:p w14:paraId="5C0EFEAF" w14:textId="2227050D" w:rsidR="00EA111A" w:rsidRPr="00971821" w:rsidRDefault="00574D6C" w:rsidP="00574D6C">
      <w:pPr>
        <w:ind w:left="720"/>
        <w:jc w:val="both"/>
        <w:rPr>
          <w:bCs/>
          <w:sz w:val="20"/>
          <w:szCs w:val="20"/>
        </w:rPr>
      </w:pPr>
      <w:r w:rsidRPr="00971821">
        <w:rPr>
          <w:bCs/>
          <w:sz w:val="20"/>
          <w:szCs w:val="20"/>
        </w:rPr>
        <w:t xml:space="preserve">Ms. </w:t>
      </w:r>
      <w:r w:rsidR="00B03B69" w:rsidRPr="00971821">
        <w:rPr>
          <w:bCs/>
          <w:sz w:val="20"/>
          <w:szCs w:val="20"/>
        </w:rPr>
        <w:t>Evans</w:t>
      </w:r>
      <w:r w:rsidRPr="00971821">
        <w:rPr>
          <w:bCs/>
          <w:sz w:val="20"/>
          <w:szCs w:val="20"/>
        </w:rPr>
        <w:t xml:space="preserve"> gave a summary of the allegations and read the settlement offer presented by </w:t>
      </w:r>
      <w:r w:rsidR="006C6FFD" w:rsidRPr="00971821">
        <w:rPr>
          <w:bCs/>
          <w:sz w:val="20"/>
          <w:szCs w:val="20"/>
        </w:rPr>
        <w:t>NAIL TITE REMODELING LLC</w:t>
      </w:r>
      <w:r w:rsidRPr="00971821">
        <w:rPr>
          <w:bCs/>
          <w:sz w:val="20"/>
          <w:szCs w:val="20"/>
        </w:rPr>
        <w:t xml:space="preserve">. Mr. </w:t>
      </w:r>
      <w:r w:rsidR="00AA1C84" w:rsidRPr="00971821">
        <w:rPr>
          <w:bCs/>
          <w:sz w:val="20"/>
          <w:szCs w:val="20"/>
        </w:rPr>
        <w:t>Stuart</w:t>
      </w:r>
      <w:r w:rsidRPr="00971821">
        <w:rPr>
          <w:bCs/>
          <w:sz w:val="20"/>
          <w:szCs w:val="20"/>
        </w:rPr>
        <w:t xml:space="preserve"> made a motion to accept the settlement offer as presented, which included a no contest plea. Mr. </w:t>
      </w:r>
      <w:r w:rsidR="00AA1C84" w:rsidRPr="00971821">
        <w:rPr>
          <w:bCs/>
          <w:sz w:val="20"/>
          <w:szCs w:val="20"/>
        </w:rPr>
        <w:t>Temple</w:t>
      </w:r>
      <w:r w:rsidRPr="00971821">
        <w:rPr>
          <w:bCs/>
          <w:sz w:val="20"/>
          <w:szCs w:val="20"/>
        </w:rPr>
        <w:t xml:space="preserve"> seconded. The motion passed.</w:t>
      </w:r>
    </w:p>
    <w:p w14:paraId="20B9A5B1" w14:textId="77777777" w:rsidR="00EA111A" w:rsidRPr="00EA111A" w:rsidRDefault="00EA111A" w:rsidP="00EA111A">
      <w:pPr>
        <w:ind w:left="720" w:hanging="360"/>
        <w:rPr>
          <w:bCs/>
          <w:sz w:val="20"/>
          <w:szCs w:val="20"/>
        </w:rPr>
      </w:pPr>
    </w:p>
    <w:p w14:paraId="5D9DE8A6" w14:textId="78C74A84" w:rsidR="00EA111A" w:rsidRPr="00EA111A" w:rsidRDefault="00EA111A" w:rsidP="00EA111A">
      <w:pPr>
        <w:numPr>
          <w:ilvl w:val="3"/>
          <w:numId w:val="30"/>
        </w:numPr>
        <w:ind w:left="720"/>
        <w:contextualSpacing/>
        <w:jc w:val="both"/>
        <w:rPr>
          <w:bCs/>
          <w:sz w:val="20"/>
          <w:szCs w:val="20"/>
        </w:rPr>
      </w:pPr>
      <w:r w:rsidRPr="00EA111A">
        <w:rPr>
          <w:b/>
          <w:bCs/>
          <w:smallCaps/>
          <w:sz w:val="20"/>
          <w:szCs w:val="20"/>
          <w:u w:val="single"/>
        </w:rPr>
        <w:t>Cathy Walker d/b/a Romel Enterprises Incorporated,</w:t>
      </w:r>
      <w:r w:rsidRPr="00EA111A">
        <w:rPr>
          <w:bCs/>
          <w:sz w:val="20"/>
          <w:szCs w:val="20"/>
        </w:rPr>
        <w:t xml:space="preserve"> Lafayette, Louisiana –</w:t>
      </w:r>
      <w:bookmarkStart w:id="2" w:name="_Hlk105051958"/>
      <w:r w:rsidRPr="00971821">
        <w:rPr>
          <w:bCs/>
          <w:sz w:val="20"/>
          <w:szCs w:val="20"/>
        </w:rPr>
        <w:t xml:space="preserve"> </w:t>
      </w:r>
      <w:r w:rsidRPr="00EA111A">
        <w:rPr>
          <w:bCs/>
          <w:sz w:val="20"/>
          <w:szCs w:val="20"/>
        </w:rPr>
        <w:t>La. R.S. 37:2160(A)(1)</w:t>
      </w:r>
    </w:p>
    <w:bookmarkEnd w:id="2"/>
    <w:p w14:paraId="4323E362" w14:textId="1376A29D" w:rsidR="00EA111A" w:rsidRPr="00971821" w:rsidRDefault="00EA111A" w:rsidP="00EA111A">
      <w:pPr>
        <w:tabs>
          <w:tab w:val="left" w:pos="360"/>
        </w:tabs>
        <w:jc w:val="both"/>
        <w:rPr>
          <w:bCs/>
          <w:sz w:val="20"/>
          <w:szCs w:val="20"/>
        </w:rPr>
      </w:pPr>
    </w:p>
    <w:p w14:paraId="494927C4" w14:textId="338E32AA" w:rsidR="00EA111A" w:rsidRPr="00971821" w:rsidRDefault="009308CB" w:rsidP="00EA111A">
      <w:pPr>
        <w:tabs>
          <w:tab w:val="left" w:pos="360"/>
        </w:tabs>
        <w:ind w:left="720"/>
        <w:jc w:val="both"/>
        <w:rPr>
          <w:bCs/>
          <w:sz w:val="20"/>
          <w:szCs w:val="20"/>
        </w:rPr>
      </w:pPr>
      <w:r w:rsidRPr="00971821">
        <w:rPr>
          <w:bCs/>
          <w:sz w:val="20"/>
          <w:szCs w:val="20"/>
        </w:rPr>
        <w:t>Daylan and Cathy Walker were</w:t>
      </w:r>
      <w:r w:rsidR="00B42EA1" w:rsidRPr="00971821">
        <w:rPr>
          <w:bCs/>
          <w:sz w:val="20"/>
          <w:szCs w:val="20"/>
        </w:rPr>
        <w:t xml:space="preserve"> present </w:t>
      </w:r>
      <w:r w:rsidRPr="00971821">
        <w:rPr>
          <w:bCs/>
          <w:sz w:val="20"/>
          <w:szCs w:val="20"/>
        </w:rPr>
        <w:t xml:space="preserve">on behalf of </w:t>
      </w:r>
      <w:r w:rsidRPr="00971821">
        <w:rPr>
          <w:bCs/>
          <w:sz w:val="20"/>
          <w:szCs w:val="20"/>
        </w:rPr>
        <w:t>CATHY WALKER D/B/A ROMEL ENTERPRISES INCORPORATED</w:t>
      </w:r>
      <w:r w:rsidRPr="00971821">
        <w:rPr>
          <w:bCs/>
          <w:sz w:val="20"/>
          <w:szCs w:val="20"/>
        </w:rPr>
        <w:t xml:space="preserve"> and were sworn in.</w:t>
      </w:r>
      <w:r w:rsidR="00B42EA1" w:rsidRPr="00971821">
        <w:rPr>
          <w:bCs/>
          <w:sz w:val="20"/>
          <w:szCs w:val="20"/>
        </w:rPr>
        <w:t xml:space="preserve"> Ms. Evans gave a summary of the allegations. </w:t>
      </w:r>
      <w:r w:rsidRPr="00971821">
        <w:rPr>
          <w:bCs/>
          <w:sz w:val="20"/>
          <w:szCs w:val="20"/>
        </w:rPr>
        <w:t>Mr. Walker</w:t>
      </w:r>
      <w:r w:rsidR="00B42EA1" w:rsidRPr="00971821">
        <w:rPr>
          <w:bCs/>
          <w:sz w:val="20"/>
          <w:szCs w:val="20"/>
        </w:rPr>
        <w:t xml:space="preserve"> entered a no contest plea. Mr. </w:t>
      </w:r>
      <w:r w:rsidRPr="00971821">
        <w:rPr>
          <w:bCs/>
          <w:sz w:val="20"/>
          <w:szCs w:val="20"/>
        </w:rPr>
        <w:t>Clouatre</w:t>
      </w:r>
      <w:r w:rsidR="00B42EA1" w:rsidRPr="00971821">
        <w:rPr>
          <w:bCs/>
          <w:sz w:val="20"/>
          <w:szCs w:val="20"/>
        </w:rPr>
        <w:t xml:space="preserve"> made a motion to accept the plea. Mr. </w:t>
      </w:r>
      <w:r w:rsidRPr="00971821">
        <w:rPr>
          <w:bCs/>
          <w:sz w:val="20"/>
          <w:szCs w:val="20"/>
        </w:rPr>
        <w:t>Tillage</w:t>
      </w:r>
      <w:r w:rsidR="00B42EA1" w:rsidRPr="00971821">
        <w:rPr>
          <w:bCs/>
          <w:sz w:val="20"/>
          <w:szCs w:val="20"/>
        </w:rPr>
        <w:t xml:space="preserve"> seconded. The motion passed. </w:t>
      </w:r>
      <w:r w:rsidRPr="00971821">
        <w:rPr>
          <w:bCs/>
          <w:sz w:val="20"/>
          <w:szCs w:val="20"/>
        </w:rPr>
        <w:t>Investigator David Hamm</w:t>
      </w:r>
      <w:r w:rsidR="00B42EA1" w:rsidRPr="00971821">
        <w:rPr>
          <w:bCs/>
          <w:sz w:val="20"/>
          <w:szCs w:val="20"/>
        </w:rPr>
        <w:t xml:space="preserve">, who was previously sworn, was called to the stand. Mr. </w:t>
      </w:r>
      <w:r w:rsidRPr="00971821">
        <w:rPr>
          <w:bCs/>
          <w:sz w:val="20"/>
          <w:szCs w:val="20"/>
        </w:rPr>
        <w:t>Hamm</w:t>
      </w:r>
      <w:r w:rsidR="00B42EA1" w:rsidRPr="00971821">
        <w:rPr>
          <w:bCs/>
          <w:sz w:val="20"/>
          <w:szCs w:val="20"/>
        </w:rPr>
        <w:t xml:space="preserve"> reviewed the exhibit packet and provided testimony to the board. Mr. Landreneau entered the exhibit packet into evidence and it was admitted. Mr. </w:t>
      </w:r>
      <w:r w:rsidRPr="00971821">
        <w:rPr>
          <w:bCs/>
          <w:sz w:val="20"/>
          <w:szCs w:val="20"/>
        </w:rPr>
        <w:t>and Ms. Walker</w:t>
      </w:r>
      <w:r w:rsidR="00B42EA1" w:rsidRPr="00971821">
        <w:rPr>
          <w:bCs/>
          <w:sz w:val="20"/>
          <w:szCs w:val="20"/>
        </w:rPr>
        <w:t xml:space="preserve"> gave statement</w:t>
      </w:r>
      <w:r w:rsidRPr="00971821">
        <w:rPr>
          <w:bCs/>
          <w:sz w:val="20"/>
          <w:szCs w:val="20"/>
        </w:rPr>
        <w:t>s</w:t>
      </w:r>
      <w:r w:rsidR="00B42EA1" w:rsidRPr="00971821">
        <w:rPr>
          <w:bCs/>
          <w:sz w:val="20"/>
          <w:szCs w:val="20"/>
        </w:rPr>
        <w:t xml:space="preserve"> to the board regarding this matter. The board questioned </w:t>
      </w:r>
      <w:r w:rsidRPr="00971821">
        <w:rPr>
          <w:bCs/>
          <w:sz w:val="20"/>
          <w:szCs w:val="20"/>
        </w:rPr>
        <w:t>Ms. Walker</w:t>
      </w:r>
      <w:r w:rsidR="00B42EA1" w:rsidRPr="00971821">
        <w:rPr>
          <w:bCs/>
          <w:sz w:val="20"/>
          <w:szCs w:val="20"/>
        </w:rPr>
        <w:t xml:space="preserve">. </w:t>
      </w:r>
      <w:r w:rsidR="00964D4E" w:rsidRPr="00971821">
        <w:rPr>
          <w:bCs/>
          <w:sz w:val="20"/>
          <w:szCs w:val="20"/>
        </w:rPr>
        <w:t xml:space="preserve">Mr. Hassert and Ms. Evans also provided testimony to the board. </w:t>
      </w:r>
      <w:r w:rsidR="00B42EA1" w:rsidRPr="00971821">
        <w:rPr>
          <w:bCs/>
          <w:sz w:val="20"/>
          <w:szCs w:val="20"/>
        </w:rPr>
        <w:t xml:space="preserve">Mr. </w:t>
      </w:r>
      <w:r w:rsidRPr="00971821">
        <w:rPr>
          <w:bCs/>
          <w:sz w:val="20"/>
          <w:szCs w:val="20"/>
        </w:rPr>
        <w:t>Clouatre</w:t>
      </w:r>
      <w:r w:rsidR="00B42EA1" w:rsidRPr="00971821">
        <w:rPr>
          <w:bCs/>
          <w:sz w:val="20"/>
          <w:szCs w:val="20"/>
        </w:rPr>
        <w:t xml:space="preserve"> made a motion to assess an administrative penalty of a $</w:t>
      </w:r>
      <w:r w:rsidRPr="00971821">
        <w:rPr>
          <w:bCs/>
          <w:sz w:val="20"/>
          <w:szCs w:val="20"/>
        </w:rPr>
        <w:t>2</w:t>
      </w:r>
      <w:r w:rsidR="00B42EA1" w:rsidRPr="00971821">
        <w:rPr>
          <w:bCs/>
          <w:sz w:val="20"/>
          <w:szCs w:val="20"/>
        </w:rPr>
        <w:t>000 fine plus $1000 in administrative costs and to allow the administrative penalty to be reduced to a $</w:t>
      </w:r>
      <w:r w:rsidRPr="00971821">
        <w:rPr>
          <w:bCs/>
          <w:sz w:val="20"/>
          <w:szCs w:val="20"/>
        </w:rPr>
        <w:t>5</w:t>
      </w:r>
      <w:r w:rsidR="00B42EA1" w:rsidRPr="00971821">
        <w:rPr>
          <w:bCs/>
          <w:sz w:val="20"/>
          <w:szCs w:val="20"/>
        </w:rPr>
        <w:t xml:space="preserve">00 fine plus $1000 in administrative costs if the company obtains the proper license within 120 days. Mr. </w:t>
      </w:r>
      <w:r w:rsidRPr="00971821">
        <w:rPr>
          <w:bCs/>
          <w:sz w:val="20"/>
          <w:szCs w:val="20"/>
        </w:rPr>
        <w:t>Tillage</w:t>
      </w:r>
      <w:r w:rsidR="00B42EA1" w:rsidRPr="00971821">
        <w:rPr>
          <w:bCs/>
          <w:sz w:val="20"/>
          <w:szCs w:val="20"/>
        </w:rPr>
        <w:t xml:space="preserve"> seconded. The motion passed.</w:t>
      </w:r>
    </w:p>
    <w:p w14:paraId="65C7ACA1" w14:textId="77777777" w:rsidR="00EA111A" w:rsidRPr="00EA111A" w:rsidRDefault="00EA111A" w:rsidP="00EA111A">
      <w:pPr>
        <w:tabs>
          <w:tab w:val="left" w:pos="360"/>
        </w:tabs>
        <w:jc w:val="both"/>
        <w:rPr>
          <w:bCs/>
          <w:sz w:val="20"/>
          <w:szCs w:val="20"/>
        </w:rPr>
      </w:pPr>
    </w:p>
    <w:p w14:paraId="52D70130" w14:textId="7D652DB1" w:rsidR="00EA111A" w:rsidRPr="00EA111A" w:rsidRDefault="00EA111A" w:rsidP="00EA111A">
      <w:pPr>
        <w:numPr>
          <w:ilvl w:val="3"/>
          <w:numId w:val="30"/>
        </w:numPr>
        <w:ind w:left="720"/>
        <w:contextualSpacing/>
        <w:jc w:val="both"/>
        <w:rPr>
          <w:bCs/>
          <w:sz w:val="20"/>
          <w:szCs w:val="20"/>
        </w:rPr>
      </w:pPr>
      <w:r w:rsidRPr="00EA111A">
        <w:rPr>
          <w:b/>
          <w:bCs/>
          <w:smallCaps/>
          <w:sz w:val="20"/>
          <w:szCs w:val="20"/>
          <w:u w:val="single"/>
        </w:rPr>
        <w:t>Pedro Vidales d/b/a JR Stucco,</w:t>
      </w:r>
      <w:r w:rsidRPr="00EA111A">
        <w:rPr>
          <w:b/>
          <w:bCs/>
          <w:smallCaps/>
          <w:sz w:val="20"/>
          <w:szCs w:val="20"/>
        </w:rPr>
        <w:t xml:space="preserve"> </w:t>
      </w:r>
      <w:r w:rsidRPr="00EA111A">
        <w:rPr>
          <w:bCs/>
          <w:sz w:val="20"/>
          <w:szCs w:val="20"/>
        </w:rPr>
        <w:t>Rowlett, Texas –</w:t>
      </w:r>
      <w:r w:rsidRPr="00971821">
        <w:rPr>
          <w:bCs/>
          <w:sz w:val="20"/>
          <w:szCs w:val="20"/>
        </w:rPr>
        <w:t xml:space="preserve"> </w:t>
      </w:r>
      <w:r w:rsidRPr="00EA111A">
        <w:rPr>
          <w:bCs/>
          <w:sz w:val="20"/>
          <w:szCs w:val="20"/>
        </w:rPr>
        <w:t>La. R.S. 37:2160(A)(1)</w:t>
      </w:r>
    </w:p>
    <w:bookmarkEnd w:id="0"/>
    <w:p w14:paraId="74067580" w14:textId="43C7513D" w:rsidR="00EA111A" w:rsidRPr="00971821" w:rsidRDefault="00EA111A" w:rsidP="00EA111A">
      <w:pPr>
        <w:ind w:left="720"/>
        <w:contextualSpacing/>
        <w:jc w:val="both"/>
        <w:rPr>
          <w:bCs/>
          <w:sz w:val="20"/>
          <w:szCs w:val="20"/>
        </w:rPr>
      </w:pPr>
    </w:p>
    <w:p w14:paraId="508460BC" w14:textId="7B3E3912" w:rsidR="00EA111A" w:rsidRPr="00971821" w:rsidRDefault="00574D6C" w:rsidP="00574D6C">
      <w:pPr>
        <w:ind w:left="720"/>
        <w:contextualSpacing/>
        <w:jc w:val="both"/>
        <w:rPr>
          <w:bCs/>
          <w:sz w:val="20"/>
          <w:szCs w:val="20"/>
        </w:rPr>
      </w:pPr>
      <w:r w:rsidRPr="00971821">
        <w:rPr>
          <w:bCs/>
          <w:sz w:val="20"/>
          <w:szCs w:val="20"/>
        </w:rPr>
        <w:t xml:space="preserve">Ms. </w:t>
      </w:r>
      <w:r w:rsidR="00B03B69" w:rsidRPr="00971821">
        <w:rPr>
          <w:bCs/>
          <w:sz w:val="20"/>
          <w:szCs w:val="20"/>
        </w:rPr>
        <w:t>Evans</w:t>
      </w:r>
      <w:r w:rsidRPr="00971821">
        <w:rPr>
          <w:bCs/>
          <w:sz w:val="20"/>
          <w:szCs w:val="20"/>
        </w:rPr>
        <w:t xml:space="preserve"> gave a summary of the allegations and read the settlement offer presented by </w:t>
      </w:r>
      <w:r w:rsidR="006C6FFD" w:rsidRPr="00971821">
        <w:rPr>
          <w:bCs/>
          <w:sz w:val="20"/>
          <w:szCs w:val="20"/>
        </w:rPr>
        <w:t>PEDRO VIDALES D/B/A JR STUCCO</w:t>
      </w:r>
      <w:r w:rsidRPr="00971821">
        <w:rPr>
          <w:bCs/>
          <w:sz w:val="20"/>
          <w:szCs w:val="20"/>
        </w:rPr>
        <w:t xml:space="preserve">. Mr. </w:t>
      </w:r>
      <w:r w:rsidR="00AA1C84" w:rsidRPr="00971821">
        <w:rPr>
          <w:bCs/>
          <w:sz w:val="20"/>
          <w:szCs w:val="20"/>
        </w:rPr>
        <w:t>Joseph</w:t>
      </w:r>
      <w:r w:rsidRPr="00971821">
        <w:rPr>
          <w:bCs/>
          <w:sz w:val="20"/>
          <w:szCs w:val="20"/>
        </w:rPr>
        <w:t xml:space="preserve"> made a motion to accept the settlement offer as presented, which included a no contest plea. Mr. </w:t>
      </w:r>
      <w:r w:rsidR="00AA1C84" w:rsidRPr="00971821">
        <w:rPr>
          <w:bCs/>
          <w:sz w:val="20"/>
          <w:szCs w:val="20"/>
        </w:rPr>
        <w:t>Stuart</w:t>
      </w:r>
      <w:r w:rsidRPr="00971821">
        <w:rPr>
          <w:bCs/>
          <w:sz w:val="20"/>
          <w:szCs w:val="20"/>
        </w:rPr>
        <w:t xml:space="preserve"> seconded. The motion passed.</w:t>
      </w:r>
    </w:p>
    <w:p w14:paraId="221CE4DB" w14:textId="77777777" w:rsidR="00EA111A" w:rsidRPr="00EA111A" w:rsidRDefault="00EA111A" w:rsidP="00EA111A">
      <w:pPr>
        <w:ind w:left="720"/>
        <w:contextualSpacing/>
        <w:jc w:val="both"/>
        <w:rPr>
          <w:bCs/>
          <w:sz w:val="20"/>
          <w:szCs w:val="20"/>
        </w:rPr>
      </w:pPr>
    </w:p>
    <w:p w14:paraId="36D6A7D6" w14:textId="2D96DD55" w:rsidR="00EA111A" w:rsidRPr="00EA111A" w:rsidRDefault="00EA111A" w:rsidP="00EA111A">
      <w:pPr>
        <w:numPr>
          <w:ilvl w:val="3"/>
          <w:numId w:val="30"/>
        </w:numPr>
        <w:ind w:left="720"/>
        <w:contextualSpacing/>
        <w:jc w:val="both"/>
        <w:rPr>
          <w:bCs/>
          <w:sz w:val="20"/>
          <w:szCs w:val="20"/>
        </w:rPr>
      </w:pPr>
      <w:r w:rsidRPr="00EA111A">
        <w:rPr>
          <w:b/>
          <w:bCs/>
          <w:smallCaps/>
          <w:sz w:val="20"/>
          <w:szCs w:val="20"/>
          <w:u w:val="single"/>
        </w:rPr>
        <w:t>MB Electric of Louisiana, LLC,</w:t>
      </w:r>
      <w:r w:rsidRPr="00EA111A">
        <w:rPr>
          <w:b/>
          <w:bCs/>
          <w:smallCaps/>
          <w:sz w:val="20"/>
          <w:szCs w:val="20"/>
        </w:rPr>
        <w:t xml:space="preserve"> </w:t>
      </w:r>
      <w:r w:rsidRPr="00EA111A">
        <w:rPr>
          <w:bCs/>
          <w:sz w:val="20"/>
          <w:szCs w:val="20"/>
        </w:rPr>
        <w:t>Haughton, Louisiana –</w:t>
      </w:r>
      <w:r w:rsidR="009F63B9" w:rsidRPr="00971821">
        <w:rPr>
          <w:sz w:val="20"/>
          <w:szCs w:val="20"/>
        </w:rPr>
        <w:t xml:space="preserve"> </w:t>
      </w:r>
      <w:r w:rsidRPr="00EA111A">
        <w:rPr>
          <w:sz w:val="20"/>
          <w:szCs w:val="20"/>
        </w:rPr>
        <w:t>La. R.S. 37:2163(A)(4)</w:t>
      </w:r>
    </w:p>
    <w:p w14:paraId="448CB66C" w14:textId="0E0EE0EE" w:rsidR="00EA111A" w:rsidRPr="00971821" w:rsidRDefault="00EA111A" w:rsidP="00EA111A">
      <w:pPr>
        <w:ind w:firstLine="720"/>
        <w:jc w:val="both"/>
        <w:rPr>
          <w:bCs/>
          <w:sz w:val="20"/>
          <w:szCs w:val="20"/>
        </w:rPr>
      </w:pPr>
    </w:p>
    <w:p w14:paraId="6BD7C1AE" w14:textId="7B955FAB" w:rsidR="009F63B9" w:rsidRPr="00971821" w:rsidRDefault="00574D6C" w:rsidP="00574D6C">
      <w:pPr>
        <w:ind w:left="720"/>
        <w:jc w:val="both"/>
        <w:rPr>
          <w:bCs/>
          <w:sz w:val="20"/>
          <w:szCs w:val="20"/>
        </w:rPr>
      </w:pPr>
      <w:r w:rsidRPr="00971821">
        <w:rPr>
          <w:bCs/>
          <w:sz w:val="20"/>
          <w:szCs w:val="20"/>
        </w:rPr>
        <w:t xml:space="preserve">Ms. </w:t>
      </w:r>
      <w:r w:rsidR="00B03B69" w:rsidRPr="00971821">
        <w:rPr>
          <w:bCs/>
          <w:sz w:val="20"/>
          <w:szCs w:val="20"/>
        </w:rPr>
        <w:t>Evans</w:t>
      </w:r>
      <w:r w:rsidRPr="00971821">
        <w:rPr>
          <w:bCs/>
          <w:sz w:val="20"/>
          <w:szCs w:val="20"/>
        </w:rPr>
        <w:t xml:space="preserve"> gave a summary of the allegations and read the settlement offer presented by </w:t>
      </w:r>
      <w:r w:rsidR="006C6FFD" w:rsidRPr="00971821">
        <w:rPr>
          <w:bCs/>
          <w:sz w:val="20"/>
          <w:szCs w:val="20"/>
        </w:rPr>
        <w:t>MB ELECTRIC OF LOUISIANA, LLC</w:t>
      </w:r>
      <w:r w:rsidRPr="00971821">
        <w:rPr>
          <w:bCs/>
          <w:sz w:val="20"/>
          <w:szCs w:val="20"/>
        </w:rPr>
        <w:t xml:space="preserve">. Mr. </w:t>
      </w:r>
      <w:r w:rsidR="00AA1C84" w:rsidRPr="00971821">
        <w:rPr>
          <w:bCs/>
          <w:sz w:val="20"/>
          <w:szCs w:val="20"/>
        </w:rPr>
        <w:t>Weston</w:t>
      </w:r>
      <w:r w:rsidRPr="00971821">
        <w:rPr>
          <w:bCs/>
          <w:sz w:val="20"/>
          <w:szCs w:val="20"/>
        </w:rPr>
        <w:t xml:space="preserve"> made a motion to accept the settlement offer as presented, which included a no contest plea. Mr. Joseph seconded. The motion passed.</w:t>
      </w:r>
    </w:p>
    <w:p w14:paraId="39438CD8" w14:textId="77777777" w:rsidR="009F63B9" w:rsidRPr="00EA111A" w:rsidRDefault="009F63B9" w:rsidP="00EA111A">
      <w:pPr>
        <w:ind w:firstLine="720"/>
        <w:jc w:val="both"/>
        <w:rPr>
          <w:bCs/>
          <w:sz w:val="20"/>
          <w:szCs w:val="20"/>
        </w:rPr>
      </w:pPr>
    </w:p>
    <w:p w14:paraId="653F389B" w14:textId="4C970712" w:rsidR="00EA111A" w:rsidRPr="00EA111A" w:rsidRDefault="00EA111A" w:rsidP="00EA111A">
      <w:pPr>
        <w:numPr>
          <w:ilvl w:val="3"/>
          <w:numId w:val="30"/>
        </w:numPr>
        <w:ind w:left="720"/>
        <w:contextualSpacing/>
        <w:jc w:val="both"/>
        <w:rPr>
          <w:bCs/>
          <w:sz w:val="20"/>
          <w:szCs w:val="20"/>
        </w:rPr>
      </w:pPr>
      <w:r w:rsidRPr="00EA111A">
        <w:rPr>
          <w:b/>
          <w:bCs/>
          <w:smallCaps/>
          <w:sz w:val="20"/>
          <w:szCs w:val="20"/>
          <w:u w:val="single"/>
        </w:rPr>
        <w:t>Immedia, LLC,</w:t>
      </w:r>
      <w:r w:rsidRPr="00EA111A">
        <w:rPr>
          <w:b/>
          <w:bCs/>
          <w:smallCaps/>
          <w:sz w:val="20"/>
          <w:szCs w:val="20"/>
        </w:rPr>
        <w:t xml:space="preserve"> </w:t>
      </w:r>
      <w:r w:rsidRPr="00EA111A">
        <w:rPr>
          <w:bCs/>
          <w:sz w:val="20"/>
          <w:szCs w:val="20"/>
        </w:rPr>
        <w:t>Scottsdale, Arizona –</w:t>
      </w:r>
      <w:r w:rsidR="009F63B9" w:rsidRPr="00971821">
        <w:rPr>
          <w:bCs/>
          <w:sz w:val="20"/>
          <w:szCs w:val="20"/>
        </w:rPr>
        <w:t xml:space="preserve"> </w:t>
      </w:r>
      <w:r w:rsidRPr="00EA111A">
        <w:rPr>
          <w:bCs/>
          <w:sz w:val="20"/>
          <w:szCs w:val="20"/>
        </w:rPr>
        <w:t>La. R.S. 37:2160(A)(1)</w:t>
      </w:r>
    </w:p>
    <w:p w14:paraId="46CD0C35" w14:textId="50AC1D97" w:rsidR="00EA111A" w:rsidRPr="00971821" w:rsidRDefault="00EA111A" w:rsidP="00EA111A">
      <w:pPr>
        <w:tabs>
          <w:tab w:val="left" w:pos="720"/>
          <w:tab w:val="left" w:pos="900"/>
          <w:tab w:val="left" w:pos="990"/>
        </w:tabs>
        <w:ind w:left="720" w:hanging="450"/>
        <w:contextualSpacing/>
        <w:rPr>
          <w:bCs/>
          <w:sz w:val="20"/>
          <w:szCs w:val="20"/>
        </w:rPr>
      </w:pPr>
    </w:p>
    <w:p w14:paraId="75F7FC59" w14:textId="64269AA7" w:rsidR="009F63B9" w:rsidRPr="00971821" w:rsidRDefault="00574D6C" w:rsidP="00574D6C">
      <w:pPr>
        <w:tabs>
          <w:tab w:val="left" w:pos="720"/>
        </w:tabs>
        <w:ind w:left="720"/>
        <w:contextualSpacing/>
        <w:jc w:val="both"/>
        <w:rPr>
          <w:bCs/>
          <w:sz w:val="20"/>
          <w:szCs w:val="20"/>
        </w:rPr>
      </w:pPr>
      <w:r w:rsidRPr="00971821">
        <w:rPr>
          <w:bCs/>
          <w:sz w:val="20"/>
          <w:szCs w:val="20"/>
        </w:rPr>
        <w:t xml:space="preserve">Ms. </w:t>
      </w:r>
      <w:r w:rsidR="00B03B69" w:rsidRPr="00971821">
        <w:rPr>
          <w:bCs/>
          <w:sz w:val="20"/>
          <w:szCs w:val="20"/>
        </w:rPr>
        <w:t>Evans</w:t>
      </w:r>
      <w:r w:rsidRPr="00971821">
        <w:rPr>
          <w:bCs/>
          <w:sz w:val="20"/>
          <w:szCs w:val="20"/>
        </w:rPr>
        <w:t xml:space="preserve"> gave a summary of the allegations and read the settlement offer presented by </w:t>
      </w:r>
      <w:r w:rsidR="006C6FFD" w:rsidRPr="00971821">
        <w:rPr>
          <w:bCs/>
          <w:sz w:val="20"/>
          <w:szCs w:val="20"/>
        </w:rPr>
        <w:t>IMMEDIA, LLC</w:t>
      </w:r>
      <w:r w:rsidRPr="00971821">
        <w:rPr>
          <w:bCs/>
          <w:sz w:val="20"/>
          <w:szCs w:val="20"/>
        </w:rPr>
        <w:t xml:space="preserve">. Mr. </w:t>
      </w:r>
      <w:r w:rsidR="00AA1C84" w:rsidRPr="00971821">
        <w:rPr>
          <w:bCs/>
          <w:sz w:val="20"/>
          <w:szCs w:val="20"/>
        </w:rPr>
        <w:t>Dupuy</w:t>
      </w:r>
      <w:r w:rsidRPr="00971821">
        <w:rPr>
          <w:bCs/>
          <w:sz w:val="20"/>
          <w:szCs w:val="20"/>
        </w:rPr>
        <w:t xml:space="preserve"> made a motion to accept the settlement offer as presented, which included a no contest plea. Mr. </w:t>
      </w:r>
      <w:r w:rsidR="00AA1C84" w:rsidRPr="00971821">
        <w:rPr>
          <w:bCs/>
          <w:sz w:val="20"/>
          <w:szCs w:val="20"/>
        </w:rPr>
        <w:t>Tillage</w:t>
      </w:r>
      <w:r w:rsidRPr="00971821">
        <w:rPr>
          <w:bCs/>
          <w:sz w:val="20"/>
          <w:szCs w:val="20"/>
        </w:rPr>
        <w:t xml:space="preserve"> seconded. The motion passed.</w:t>
      </w:r>
    </w:p>
    <w:p w14:paraId="15235459" w14:textId="77777777" w:rsidR="009F63B9" w:rsidRPr="00EA111A" w:rsidRDefault="009F63B9" w:rsidP="00EA111A">
      <w:pPr>
        <w:tabs>
          <w:tab w:val="left" w:pos="720"/>
          <w:tab w:val="left" w:pos="900"/>
          <w:tab w:val="left" w:pos="990"/>
        </w:tabs>
        <w:ind w:left="720" w:hanging="450"/>
        <w:contextualSpacing/>
        <w:rPr>
          <w:noProof/>
          <w:sz w:val="20"/>
          <w:szCs w:val="20"/>
        </w:rPr>
      </w:pPr>
    </w:p>
    <w:p w14:paraId="435A266B" w14:textId="1B6DE8B9" w:rsidR="00EA111A" w:rsidRPr="00EA111A" w:rsidRDefault="00EA111A" w:rsidP="00EA111A">
      <w:pPr>
        <w:numPr>
          <w:ilvl w:val="3"/>
          <w:numId w:val="30"/>
        </w:numPr>
        <w:ind w:left="720"/>
        <w:contextualSpacing/>
        <w:jc w:val="both"/>
        <w:rPr>
          <w:bCs/>
          <w:sz w:val="20"/>
          <w:szCs w:val="20"/>
        </w:rPr>
      </w:pPr>
      <w:r w:rsidRPr="00EA111A">
        <w:rPr>
          <w:b/>
          <w:bCs/>
          <w:smallCaps/>
          <w:sz w:val="20"/>
          <w:szCs w:val="20"/>
          <w:u w:val="single"/>
        </w:rPr>
        <w:t>Controlte</w:t>
      </w:r>
      <w:r w:rsidR="00B03B69" w:rsidRPr="00971821">
        <w:rPr>
          <w:b/>
          <w:bCs/>
          <w:smallCaps/>
          <w:sz w:val="20"/>
          <w:szCs w:val="20"/>
          <w:u w:val="single"/>
        </w:rPr>
        <w:t>x</w:t>
      </w:r>
      <w:r w:rsidRPr="00EA111A">
        <w:rPr>
          <w:b/>
          <w:bCs/>
          <w:smallCaps/>
          <w:sz w:val="20"/>
          <w:szCs w:val="20"/>
          <w:u w:val="single"/>
        </w:rPr>
        <w:t>, Inc.,</w:t>
      </w:r>
      <w:r w:rsidRPr="00EA111A">
        <w:rPr>
          <w:b/>
          <w:bCs/>
          <w:smallCaps/>
          <w:sz w:val="20"/>
          <w:szCs w:val="20"/>
        </w:rPr>
        <w:t xml:space="preserve"> </w:t>
      </w:r>
      <w:r w:rsidRPr="00EA111A">
        <w:rPr>
          <w:bCs/>
          <w:sz w:val="20"/>
          <w:szCs w:val="20"/>
        </w:rPr>
        <w:t>Jonesboro, Arkansas –</w:t>
      </w:r>
      <w:r w:rsidR="009F63B9" w:rsidRPr="00971821">
        <w:rPr>
          <w:bCs/>
          <w:sz w:val="20"/>
          <w:szCs w:val="20"/>
        </w:rPr>
        <w:t xml:space="preserve"> </w:t>
      </w:r>
      <w:r w:rsidRPr="00EA111A">
        <w:rPr>
          <w:bCs/>
          <w:sz w:val="20"/>
          <w:szCs w:val="20"/>
        </w:rPr>
        <w:t>La. R.S. 37:2160(A)(1)</w:t>
      </w:r>
    </w:p>
    <w:p w14:paraId="08E83DB5" w14:textId="412D8E3E" w:rsidR="00EA111A" w:rsidRPr="00971821" w:rsidRDefault="00EA111A" w:rsidP="00EA111A">
      <w:pPr>
        <w:tabs>
          <w:tab w:val="left" w:pos="720"/>
          <w:tab w:val="left" w:pos="900"/>
          <w:tab w:val="left" w:pos="990"/>
        </w:tabs>
        <w:ind w:left="720" w:hanging="450"/>
        <w:contextualSpacing/>
        <w:rPr>
          <w:bCs/>
          <w:sz w:val="20"/>
          <w:szCs w:val="20"/>
        </w:rPr>
      </w:pPr>
    </w:p>
    <w:p w14:paraId="0BB6BE7D" w14:textId="46C06D6B" w:rsidR="009F63B9" w:rsidRPr="00971821" w:rsidRDefault="00574D6C" w:rsidP="00574D6C">
      <w:pPr>
        <w:tabs>
          <w:tab w:val="left" w:pos="720"/>
        </w:tabs>
        <w:ind w:left="720"/>
        <w:contextualSpacing/>
        <w:jc w:val="both"/>
        <w:rPr>
          <w:bCs/>
          <w:sz w:val="20"/>
          <w:szCs w:val="20"/>
        </w:rPr>
      </w:pPr>
      <w:r w:rsidRPr="00971821">
        <w:rPr>
          <w:bCs/>
          <w:sz w:val="20"/>
          <w:szCs w:val="20"/>
        </w:rPr>
        <w:t xml:space="preserve">Ms. </w:t>
      </w:r>
      <w:r w:rsidR="00B03B69" w:rsidRPr="00971821">
        <w:rPr>
          <w:bCs/>
          <w:sz w:val="20"/>
          <w:szCs w:val="20"/>
        </w:rPr>
        <w:t>Evans</w:t>
      </w:r>
      <w:r w:rsidRPr="00971821">
        <w:rPr>
          <w:bCs/>
          <w:sz w:val="20"/>
          <w:szCs w:val="20"/>
        </w:rPr>
        <w:t xml:space="preserve"> </w:t>
      </w:r>
      <w:r w:rsidR="00B03B69" w:rsidRPr="00971821">
        <w:rPr>
          <w:bCs/>
          <w:sz w:val="20"/>
          <w:szCs w:val="20"/>
        </w:rPr>
        <w:t xml:space="preserve">made a correction to the agenda, correcting the name of the company to CONTROLTEK, INC. Ms. Evans </w:t>
      </w:r>
      <w:r w:rsidRPr="00971821">
        <w:rPr>
          <w:bCs/>
          <w:sz w:val="20"/>
          <w:szCs w:val="20"/>
        </w:rPr>
        <w:t xml:space="preserve">gave a summary of the allegations and read the settlement offer presented by </w:t>
      </w:r>
      <w:r w:rsidR="006C6FFD" w:rsidRPr="00971821">
        <w:rPr>
          <w:bCs/>
          <w:sz w:val="20"/>
          <w:szCs w:val="20"/>
        </w:rPr>
        <w:t>CONTROLTEK, INC</w:t>
      </w:r>
      <w:r w:rsidRPr="00971821">
        <w:rPr>
          <w:bCs/>
          <w:sz w:val="20"/>
          <w:szCs w:val="20"/>
        </w:rPr>
        <w:t xml:space="preserve">. Mr. </w:t>
      </w:r>
      <w:r w:rsidR="00AA1C84" w:rsidRPr="00971821">
        <w:rPr>
          <w:bCs/>
          <w:sz w:val="20"/>
          <w:szCs w:val="20"/>
        </w:rPr>
        <w:t>Joseph</w:t>
      </w:r>
      <w:r w:rsidRPr="00971821">
        <w:rPr>
          <w:bCs/>
          <w:sz w:val="20"/>
          <w:szCs w:val="20"/>
        </w:rPr>
        <w:t xml:space="preserve"> made a motion to accept the settlement offer as presented, which included a no contest plea. Mr. </w:t>
      </w:r>
      <w:r w:rsidR="00AA1C84" w:rsidRPr="00971821">
        <w:rPr>
          <w:bCs/>
          <w:sz w:val="20"/>
          <w:szCs w:val="20"/>
        </w:rPr>
        <w:t>Stuart</w:t>
      </w:r>
      <w:r w:rsidRPr="00971821">
        <w:rPr>
          <w:bCs/>
          <w:sz w:val="20"/>
          <w:szCs w:val="20"/>
        </w:rPr>
        <w:t xml:space="preserve"> seconded. The motion passed.</w:t>
      </w:r>
    </w:p>
    <w:p w14:paraId="7D6748E0" w14:textId="77777777" w:rsidR="009F63B9" w:rsidRPr="00EA111A" w:rsidRDefault="009F63B9" w:rsidP="00EA111A">
      <w:pPr>
        <w:tabs>
          <w:tab w:val="left" w:pos="720"/>
          <w:tab w:val="left" w:pos="900"/>
          <w:tab w:val="left" w:pos="990"/>
        </w:tabs>
        <w:ind w:left="720" w:hanging="450"/>
        <w:contextualSpacing/>
        <w:rPr>
          <w:noProof/>
          <w:sz w:val="20"/>
          <w:szCs w:val="20"/>
        </w:rPr>
      </w:pPr>
    </w:p>
    <w:p w14:paraId="5093ED3E" w14:textId="3E9F6D2D" w:rsidR="00EA111A" w:rsidRPr="00EA111A" w:rsidRDefault="00EA111A" w:rsidP="00EA111A">
      <w:pPr>
        <w:numPr>
          <w:ilvl w:val="3"/>
          <w:numId w:val="30"/>
        </w:numPr>
        <w:ind w:left="720"/>
        <w:contextualSpacing/>
        <w:jc w:val="both"/>
        <w:rPr>
          <w:bCs/>
          <w:sz w:val="20"/>
          <w:szCs w:val="20"/>
        </w:rPr>
      </w:pPr>
      <w:r w:rsidRPr="00EA111A">
        <w:rPr>
          <w:b/>
          <w:bCs/>
          <w:smallCaps/>
          <w:sz w:val="20"/>
          <w:szCs w:val="20"/>
          <w:u w:val="single"/>
        </w:rPr>
        <w:t>Riley Hayes Roofing &amp; Construction, LLC,</w:t>
      </w:r>
      <w:r w:rsidRPr="00EA111A">
        <w:rPr>
          <w:b/>
          <w:bCs/>
          <w:smallCaps/>
          <w:sz w:val="20"/>
          <w:szCs w:val="20"/>
        </w:rPr>
        <w:t xml:space="preserve"> </w:t>
      </w:r>
      <w:r w:rsidRPr="00EA111A">
        <w:rPr>
          <w:bCs/>
          <w:sz w:val="20"/>
          <w:szCs w:val="20"/>
        </w:rPr>
        <w:t>Little Rock, Arkansas –</w:t>
      </w:r>
      <w:r w:rsidR="009F63B9" w:rsidRPr="00971821">
        <w:rPr>
          <w:bCs/>
          <w:sz w:val="20"/>
          <w:szCs w:val="20"/>
        </w:rPr>
        <w:t xml:space="preserve"> </w:t>
      </w:r>
      <w:r w:rsidRPr="00EA111A">
        <w:rPr>
          <w:bCs/>
          <w:sz w:val="20"/>
          <w:szCs w:val="20"/>
        </w:rPr>
        <w:t>La. R.S. 37:2160(A)(1)</w:t>
      </w:r>
    </w:p>
    <w:p w14:paraId="0B3F6C12" w14:textId="40A57E75" w:rsidR="00EA111A" w:rsidRPr="00971821" w:rsidRDefault="00EA111A" w:rsidP="00EA111A">
      <w:pPr>
        <w:tabs>
          <w:tab w:val="left" w:pos="720"/>
          <w:tab w:val="left" w:pos="900"/>
          <w:tab w:val="left" w:pos="990"/>
        </w:tabs>
        <w:ind w:left="720" w:hanging="450"/>
        <w:contextualSpacing/>
        <w:rPr>
          <w:bCs/>
          <w:sz w:val="20"/>
          <w:szCs w:val="20"/>
        </w:rPr>
      </w:pPr>
    </w:p>
    <w:p w14:paraId="27F11CF5" w14:textId="3C3A6B40" w:rsidR="009F63B9" w:rsidRPr="00971821" w:rsidRDefault="00574D6C" w:rsidP="00574D6C">
      <w:pPr>
        <w:tabs>
          <w:tab w:val="left" w:pos="720"/>
        </w:tabs>
        <w:ind w:left="720"/>
        <w:contextualSpacing/>
        <w:jc w:val="both"/>
        <w:rPr>
          <w:bCs/>
          <w:sz w:val="20"/>
          <w:szCs w:val="20"/>
        </w:rPr>
      </w:pPr>
      <w:r w:rsidRPr="00971821">
        <w:rPr>
          <w:bCs/>
          <w:sz w:val="20"/>
          <w:szCs w:val="20"/>
        </w:rPr>
        <w:t xml:space="preserve">Ms. </w:t>
      </w:r>
      <w:r w:rsidR="00B03B69" w:rsidRPr="00971821">
        <w:rPr>
          <w:bCs/>
          <w:sz w:val="20"/>
          <w:szCs w:val="20"/>
        </w:rPr>
        <w:t>Evans</w:t>
      </w:r>
      <w:r w:rsidRPr="00971821">
        <w:rPr>
          <w:bCs/>
          <w:sz w:val="20"/>
          <w:szCs w:val="20"/>
        </w:rPr>
        <w:t xml:space="preserve"> gave a summary of the allegations and read the settlement offer presented by </w:t>
      </w:r>
      <w:r w:rsidR="006C6FFD" w:rsidRPr="00971821">
        <w:rPr>
          <w:bCs/>
          <w:sz w:val="20"/>
          <w:szCs w:val="20"/>
        </w:rPr>
        <w:t>RILEY HAYES ROOFING &amp; CONSTRUCTION, LLC</w:t>
      </w:r>
      <w:r w:rsidRPr="00971821">
        <w:rPr>
          <w:bCs/>
          <w:sz w:val="20"/>
          <w:szCs w:val="20"/>
        </w:rPr>
        <w:t xml:space="preserve">. Mr. </w:t>
      </w:r>
      <w:r w:rsidR="00AA1C84" w:rsidRPr="00971821">
        <w:rPr>
          <w:bCs/>
          <w:sz w:val="20"/>
          <w:szCs w:val="20"/>
        </w:rPr>
        <w:t>Rushing</w:t>
      </w:r>
      <w:r w:rsidRPr="00971821">
        <w:rPr>
          <w:bCs/>
          <w:sz w:val="20"/>
          <w:szCs w:val="20"/>
        </w:rPr>
        <w:t xml:space="preserve"> made a motion to accept the settlement offer as presented, which included a no contest plea. Mr. </w:t>
      </w:r>
      <w:r w:rsidR="00971821" w:rsidRPr="00971821">
        <w:rPr>
          <w:bCs/>
          <w:sz w:val="20"/>
          <w:szCs w:val="20"/>
        </w:rPr>
        <w:t>Stuart</w:t>
      </w:r>
      <w:r w:rsidRPr="00971821">
        <w:rPr>
          <w:bCs/>
          <w:sz w:val="20"/>
          <w:szCs w:val="20"/>
        </w:rPr>
        <w:t xml:space="preserve"> seconded. The motion passed.</w:t>
      </w:r>
    </w:p>
    <w:p w14:paraId="15B1506A" w14:textId="4A37A3FF" w:rsidR="00B12767" w:rsidRDefault="00B12767" w:rsidP="00F130AD">
      <w:pPr>
        <w:tabs>
          <w:tab w:val="left" w:pos="720"/>
          <w:tab w:val="left" w:pos="900"/>
          <w:tab w:val="left" w:pos="990"/>
        </w:tabs>
        <w:contextualSpacing/>
        <w:rPr>
          <w:noProof/>
          <w:sz w:val="20"/>
          <w:szCs w:val="20"/>
        </w:rPr>
      </w:pPr>
    </w:p>
    <w:p w14:paraId="539B441A" w14:textId="5530D7DC" w:rsidR="00971821" w:rsidRDefault="00971821" w:rsidP="00F130AD">
      <w:pPr>
        <w:tabs>
          <w:tab w:val="left" w:pos="720"/>
          <w:tab w:val="left" w:pos="900"/>
          <w:tab w:val="left" w:pos="990"/>
        </w:tabs>
        <w:contextualSpacing/>
        <w:rPr>
          <w:noProof/>
          <w:sz w:val="20"/>
          <w:szCs w:val="20"/>
        </w:rPr>
      </w:pPr>
    </w:p>
    <w:p w14:paraId="4DD5E3C5" w14:textId="218FD608" w:rsidR="00971821" w:rsidRDefault="00971821" w:rsidP="00F130AD">
      <w:pPr>
        <w:tabs>
          <w:tab w:val="left" w:pos="720"/>
          <w:tab w:val="left" w:pos="900"/>
          <w:tab w:val="left" w:pos="990"/>
        </w:tabs>
        <w:contextualSpacing/>
        <w:rPr>
          <w:noProof/>
          <w:sz w:val="20"/>
          <w:szCs w:val="20"/>
        </w:rPr>
      </w:pPr>
    </w:p>
    <w:p w14:paraId="2612C61A" w14:textId="39469B14" w:rsidR="00971821" w:rsidRDefault="00971821" w:rsidP="00F130AD">
      <w:pPr>
        <w:tabs>
          <w:tab w:val="left" w:pos="720"/>
          <w:tab w:val="left" w:pos="900"/>
          <w:tab w:val="left" w:pos="990"/>
        </w:tabs>
        <w:contextualSpacing/>
        <w:rPr>
          <w:noProof/>
          <w:sz w:val="20"/>
          <w:szCs w:val="20"/>
        </w:rPr>
      </w:pPr>
    </w:p>
    <w:p w14:paraId="64B81A9E" w14:textId="05E1FCC3" w:rsidR="00971821" w:rsidRDefault="00971821" w:rsidP="00F130AD">
      <w:pPr>
        <w:tabs>
          <w:tab w:val="left" w:pos="720"/>
          <w:tab w:val="left" w:pos="900"/>
          <w:tab w:val="left" w:pos="990"/>
        </w:tabs>
        <w:contextualSpacing/>
        <w:rPr>
          <w:noProof/>
          <w:sz w:val="20"/>
          <w:szCs w:val="20"/>
        </w:rPr>
      </w:pPr>
    </w:p>
    <w:p w14:paraId="49AA84C1" w14:textId="2DB3B7A2" w:rsidR="00971821" w:rsidRDefault="00971821" w:rsidP="00F130AD">
      <w:pPr>
        <w:tabs>
          <w:tab w:val="left" w:pos="720"/>
          <w:tab w:val="left" w:pos="900"/>
          <w:tab w:val="left" w:pos="990"/>
        </w:tabs>
        <w:contextualSpacing/>
        <w:rPr>
          <w:noProof/>
          <w:sz w:val="20"/>
          <w:szCs w:val="20"/>
        </w:rPr>
      </w:pPr>
    </w:p>
    <w:p w14:paraId="62987B52" w14:textId="77777777" w:rsidR="00971821" w:rsidRPr="00EA111A" w:rsidRDefault="00971821" w:rsidP="00F130AD">
      <w:pPr>
        <w:tabs>
          <w:tab w:val="left" w:pos="720"/>
          <w:tab w:val="left" w:pos="900"/>
          <w:tab w:val="left" w:pos="990"/>
        </w:tabs>
        <w:contextualSpacing/>
        <w:rPr>
          <w:noProof/>
          <w:sz w:val="20"/>
          <w:szCs w:val="20"/>
        </w:rPr>
      </w:pPr>
    </w:p>
    <w:p w14:paraId="1B219834" w14:textId="30EC6085" w:rsidR="00EA111A" w:rsidRPr="00EA111A" w:rsidRDefault="00EA111A" w:rsidP="00EA111A">
      <w:pPr>
        <w:numPr>
          <w:ilvl w:val="3"/>
          <w:numId w:val="30"/>
        </w:numPr>
        <w:ind w:left="720"/>
        <w:contextualSpacing/>
        <w:jc w:val="both"/>
        <w:rPr>
          <w:bCs/>
          <w:sz w:val="20"/>
          <w:szCs w:val="20"/>
        </w:rPr>
      </w:pPr>
      <w:r w:rsidRPr="00EA111A">
        <w:rPr>
          <w:b/>
          <w:bCs/>
          <w:smallCaps/>
          <w:sz w:val="20"/>
          <w:szCs w:val="20"/>
          <w:u w:val="single"/>
        </w:rPr>
        <w:lastRenderedPageBreak/>
        <w:t>Cortes Plumbing Service, LLC,</w:t>
      </w:r>
      <w:r w:rsidRPr="00EA111A">
        <w:rPr>
          <w:b/>
          <w:bCs/>
          <w:smallCaps/>
          <w:sz w:val="20"/>
          <w:szCs w:val="20"/>
        </w:rPr>
        <w:t xml:space="preserve"> </w:t>
      </w:r>
      <w:r w:rsidRPr="00EA111A">
        <w:rPr>
          <w:bCs/>
          <w:sz w:val="20"/>
          <w:szCs w:val="20"/>
        </w:rPr>
        <w:t>Jarreau, Louisiana –</w:t>
      </w:r>
      <w:r w:rsidR="009F63B9" w:rsidRPr="00971821">
        <w:rPr>
          <w:bCs/>
          <w:sz w:val="20"/>
          <w:szCs w:val="20"/>
        </w:rPr>
        <w:t xml:space="preserve"> </w:t>
      </w:r>
      <w:r w:rsidRPr="00EA111A">
        <w:rPr>
          <w:bCs/>
          <w:sz w:val="20"/>
          <w:szCs w:val="20"/>
        </w:rPr>
        <w:t xml:space="preserve">La. R.S. 37:2160(A)(1). </w:t>
      </w:r>
    </w:p>
    <w:p w14:paraId="7ECD8656" w14:textId="773F8948" w:rsidR="00EA111A" w:rsidRPr="00971821" w:rsidRDefault="00EA111A" w:rsidP="00EA111A">
      <w:pPr>
        <w:tabs>
          <w:tab w:val="left" w:pos="720"/>
          <w:tab w:val="left" w:pos="900"/>
          <w:tab w:val="left" w:pos="990"/>
        </w:tabs>
        <w:ind w:left="720" w:hanging="450"/>
        <w:contextualSpacing/>
        <w:rPr>
          <w:bCs/>
          <w:sz w:val="20"/>
          <w:szCs w:val="20"/>
        </w:rPr>
      </w:pPr>
    </w:p>
    <w:p w14:paraId="5B828D7C" w14:textId="5D3DA2AF" w:rsidR="009F63B9" w:rsidRDefault="00574D6C" w:rsidP="00574D6C">
      <w:pPr>
        <w:tabs>
          <w:tab w:val="left" w:pos="720"/>
        </w:tabs>
        <w:ind w:left="720"/>
        <w:contextualSpacing/>
        <w:jc w:val="both"/>
        <w:rPr>
          <w:bCs/>
          <w:sz w:val="20"/>
          <w:szCs w:val="20"/>
        </w:rPr>
      </w:pPr>
      <w:bookmarkStart w:id="3" w:name="_Hlk102046249"/>
      <w:r w:rsidRPr="009308CB">
        <w:rPr>
          <w:bCs/>
          <w:sz w:val="20"/>
          <w:szCs w:val="20"/>
        </w:rPr>
        <w:t xml:space="preserve">Ms. </w:t>
      </w:r>
      <w:r w:rsidR="00B03B69">
        <w:rPr>
          <w:bCs/>
          <w:sz w:val="20"/>
          <w:szCs w:val="20"/>
        </w:rPr>
        <w:t>Evans</w:t>
      </w:r>
      <w:r w:rsidRPr="009308CB">
        <w:rPr>
          <w:bCs/>
          <w:sz w:val="20"/>
          <w:szCs w:val="20"/>
        </w:rPr>
        <w:t xml:space="preserve"> gave a summary of the allegations. </w:t>
      </w:r>
      <w:bookmarkEnd w:id="3"/>
      <w:r w:rsidRPr="009308CB">
        <w:rPr>
          <w:bCs/>
          <w:sz w:val="20"/>
          <w:szCs w:val="20"/>
        </w:rPr>
        <w:t xml:space="preserve">No one was present on behalf of </w:t>
      </w:r>
      <w:r w:rsidR="006C6FFD" w:rsidRPr="009308CB">
        <w:rPr>
          <w:bCs/>
          <w:sz w:val="20"/>
          <w:szCs w:val="20"/>
        </w:rPr>
        <w:t>CORTES PLUMBING SERVICE, LLC</w:t>
      </w:r>
      <w:r w:rsidRPr="009308CB">
        <w:rPr>
          <w:bCs/>
          <w:sz w:val="20"/>
          <w:szCs w:val="20"/>
        </w:rPr>
        <w:t xml:space="preserve">. </w:t>
      </w:r>
      <w:bookmarkStart w:id="4" w:name="_Hlk102045318"/>
      <w:r w:rsidRPr="009308CB">
        <w:rPr>
          <w:bCs/>
          <w:sz w:val="20"/>
          <w:szCs w:val="20"/>
        </w:rPr>
        <w:t xml:space="preserve">Brad Hassert, Compliance Director, who was previously sworn, was called to the stand. Mr. Hassert reviewed the exhibit packet and provided testimony to the board. Mr. Landreneau entered the exhibit packet into evidence and it was admitted. </w:t>
      </w:r>
      <w:bookmarkEnd w:id="4"/>
      <w:r w:rsidRPr="00AA1C84">
        <w:rPr>
          <w:bCs/>
          <w:sz w:val="20"/>
          <w:szCs w:val="20"/>
        </w:rPr>
        <w:t xml:space="preserve">Mr. Joseph made a motion to find </w:t>
      </w:r>
      <w:r w:rsidR="006C6FFD" w:rsidRPr="00AA1C84">
        <w:rPr>
          <w:bCs/>
          <w:sz w:val="20"/>
          <w:szCs w:val="20"/>
        </w:rPr>
        <w:t>CORTES PLUMBING SERVICE, LLC</w:t>
      </w:r>
      <w:r w:rsidR="006C6FFD" w:rsidRPr="00AA1C84">
        <w:rPr>
          <w:bCs/>
          <w:sz w:val="20"/>
          <w:szCs w:val="20"/>
        </w:rPr>
        <w:t xml:space="preserve"> </w:t>
      </w:r>
      <w:r w:rsidRPr="00AA1C84">
        <w:rPr>
          <w:bCs/>
          <w:sz w:val="20"/>
          <w:szCs w:val="20"/>
        </w:rPr>
        <w:t xml:space="preserve">to be in violation. Mr. </w:t>
      </w:r>
      <w:r w:rsidR="00AA1C84" w:rsidRPr="00AA1C84">
        <w:rPr>
          <w:bCs/>
          <w:sz w:val="20"/>
          <w:szCs w:val="20"/>
        </w:rPr>
        <w:t>Clouatre</w:t>
      </w:r>
      <w:r w:rsidRPr="00AA1C84">
        <w:rPr>
          <w:bCs/>
          <w:sz w:val="20"/>
          <w:szCs w:val="20"/>
        </w:rPr>
        <w:t xml:space="preserve"> seconded. The motion passed. Mr. Joseph made a motion to assess the maximum fine plus $1000 in administrative costs. Mr. </w:t>
      </w:r>
      <w:r w:rsidR="00AA1C84" w:rsidRPr="00AA1C84">
        <w:rPr>
          <w:bCs/>
          <w:sz w:val="20"/>
          <w:szCs w:val="20"/>
        </w:rPr>
        <w:t>Tillage</w:t>
      </w:r>
      <w:r w:rsidRPr="00AA1C84">
        <w:rPr>
          <w:bCs/>
          <w:sz w:val="20"/>
          <w:szCs w:val="20"/>
        </w:rPr>
        <w:t xml:space="preserve"> seconded. The motion passed.</w:t>
      </w:r>
    </w:p>
    <w:p w14:paraId="0FF77096" w14:textId="77777777" w:rsidR="009F63B9" w:rsidRPr="00EA111A" w:rsidRDefault="009F63B9" w:rsidP="00EA111A">
      <w:pPr>
        <w:tabs>
          <w:tab w:val="left" w:pos="720"/>
          <w:tab w:val="left" w:pos="900"/>
          <w:tab w:val="left" w:pos="990"/>
        </w:tabs>
        <w:ind w:left="720" w:hanging="450"/>
        <w:contextualSpacing/>
        <w:rPr>
          <w:noProof/>
          <w:sz w:val="20"/>
          <w:szCs w:val="20"/>
        </w:rPr>
      </w:pPr>
    </w:p>
    <w:p w14:paraId="2DA77B44" w14:textId="2844A630" w:rsidR="00EA111A" w:rsidRPr="00EA111A" w:rsidRDefault="00EA111A" w:rsidP="00EA111A">
      <w:pPr>
        <w:numPr>
          <w:ilvl w:val="3"/>
          <w:numId w:val="30"/>
        </w:numPr>
        <w:ind w:left="720"/>
        <w:contextualSpacing/>
        <w:jc w:val="both"/>
        <w:rPr>
          <w:bCs/>
          <w:sz w:val="20"/>
          <w:szCs w:val="20"/>
        </w:rPr>
      </w:pPr>
      <w:r w:rsidRPr="00EA111A">
        <w:rPr>
          <w:b/>
          <w:bCs/>
          <w:smallCaps/>
          <w:sz w:val="20"/>
          <w:szCs w:val="20"/>
          <w:u w:val="single"/>
        </w:rPr>
        <w:t>Blue Sky Energy Solutions,</w:t>
      </w:r>
      <w:r w:rsidRPr="00EA111A">
        <w:rPr>
          <w:b/>
          <w:bCs/>
          <w:smallCaps/>
          <w:sz w:val="20"/>
          <w:szCs w:val="20"/>
        </w:rPr>
        <w:t xml:space="preserve"> </w:t>
      </w:r>
      <w:r w:rsidRPr="00EA111A">
        <w:rPr>
          <w:bCs/>
          <w:sz w:val="20"/>
          <w:szCs w:val="20"/>
        </w:rPr>
        <w:t>Irving, Texas –</w:t>
      </w:r>
      <w:r w:rsidR="009F63B9">
        <w:rPr>
          <w:bCs/>
          <w:sz w:val="20"/>
          <w:szCs w:val="20"/>
        </w:rPr>
        <w:t xml:space="preserve"> </w:t>
      </w:r>
      <w:r w:rsidRPr="00EA111A">
        <w:rPr>
          <w:bCs/>
          <w:sz w:val="20"/>
          <w:szCs w:val="20"/>
        </w:rPr>
        <w:t xml:space="preserve">La. R.S. 37:2160(A)(1). </w:t>
      </w:r>
    </w:p>
    <w:p w14:paraId="216D599E" w14:textId="6CA848F1" w:rsidR="00EA111A" w:rsidRDefault="00EA111A" w:rsidP="00EA111A">
      <w:pPr>
        <w:tabs>
          <w:tab w:val="left" w:pos="720"/>
          <w:tab w:val="left" w:pos="900"/>
          <w:tab w:val="left" w:pos="990"/>
        </w:tabs>
        <w:ind w:left="720" w:hanging="450"/>
        <w:contextualSpacing/>
        <w:rPr>
          <w:bCs/>
          <w:sz w:val="20"/>
          <w:szCs w:val="20"/>
        </w:rPr>
      </w:pPr>
    </w:p>
    <w:p w14:paraId="0F0326A9" w14:textId="5E0134EC" w:rsidR="009F63B9" w:rsidRDefault="00574D6C" w:rsidP="00574D6C">
      <w:pPr>
        <w:tabs>
          <w:tab w:val="left" w:pos="720"/>
        </w:tabs>
        <w:ind w:left="720"/>
        <w:contextualSpacing/>
        <w:jc w:val="both"/>
        <w:rPr>
          <w:bCs/>
          <w:sz w:val="20"/>
          <w:szCs w:val="20"/>
        </w:rPr>
      </w:pPr>
      <w:r w:rsidRPr="00AA1C84">
        <w:rPr>
          <w:bCs/>
          <w:sz w:val="20"/>
          <w:szCs w:val="20"/>
        </w:rPr>
        <w:t xml:space="preserve">Ms. </w:t>
      </w:r>
      <w:r w:rsidR="00B03B69">
        <w:rPr>
          <w:bCs/>
          <w:sz w:val="20"/>
          <w:szCs w:val="20"/>
        </w:rPr>
        <w:t>Evans</w:t>
      </w:r>
      <w:r w:rsidRPr="00AA1C84">
        <w:rPr>
          <w:bCs/>
          <w:sz w:val="20"/>
          <w:szCs w:val="20"/>
        </w:rPr>
        <w:t xml:space="preserve"> gave a summary of the allegations and read the settlement offer presented by </w:t>
      </w:r>
      <w:r w:rsidR="006C6FFD" w:rsidRPr="00AA1C84">
        <w:rPr>
          <w:bCs/>
          <w:sz w:val="20"/>
          <w:szCs w:val="20"/>
        </w:rPr>
        <w:t>BLUE SKY ENERGY SOLUTIONS</w:t>
      </w:r>
      <w:r w:rsidRPr="00AA1C84">
        <w:rPr>
          <w:bCs/>
          <w:sz w:val="20"/>
          <w:szCs w:val="20"/>
        </w:rPr>
        <w:t xml:space="preserve">. Mr. </w:t>
      </w:r>
      <w:r w:rsidR="00AA1C84" w:rsidRPr="00AA1C84">
        <w:rPr>
          <w:bCs/>
          <w:sz w:val="20"/>
          <w:szCs w:val="20"/>
        </w:rPr>
        <w:t>Joseph</w:t>
      </w:r>
      <w:r w:rsidRPr="00AA1C84">
        <w:rPr>
          <w:bCs/>
          <w:sz w:val="20"/>
          <w:szCs w:val="20"/>
        </w:rPr>
        <w:t xml:space="preserve"> made a motion to accept the settlement offer as presented, which included a no contest plea. Mr. </w:t>
      </w:r>
      <w:r w:rsidR="00AA1C84" w:rsidRPr="00AA1C84">
        <w:rPr>
          <w:bCs/>
          <w:sz w:val="20"/>
          <w:szCs w:val="20"/>
        </w:rPr>
        <w:t>Temple</w:t>
      </w:r>
      <w:r w:rsidRPr="00AA1C84">
        <w:rPr>
          <w:bCs/>
          <w:sz w:val="20"/>
          <w:szCs w:val="20"/>
        </w:rPr>
        <w:t xml:space="preserve"> seconded. The motion passed.</w:t>
      </w:r>
    </w:p>
    <w:p w14:paraId="15BF25C9" w14:textId="77777777" w:rsidR="009F63B9" w:rsidRPr="00EA111A" w:rsidRDefault="009F63B9" w:rsidP="00EA111A">
      <w:pPr>
        <w:tabs>
          <w:tab w:val="left" w:pos="720"/>
          <w:tab w:val="left" w:pos="900"/>
          <w:tab w:val="left" w:pos="990"/>
        </w:tabs>
        <w:ind w:left="720" w:hanging="450"/>
        <w:contextualSpacing/>
        <w:rPr>
          <w:noProof/>
          <w:sz w:val="20"/>
          <w:szCs w:val="20"/>
        </w:rPr>
      </w:pPr>
    </w:p>
    <w:p w14:paraId="7B13D0B2" w14:textId="2903B838" w:rsidR="00EA111A" w:rsidRPr="00EA111A" w:rsidRDefault="00EA111A" w:rsidP="00EA111A">
      <w:pPr>
        <w:numPr>
          <w:ilvl w:val="3"/>
          <w:numId w:val="30"/>
        </w:numPr>
        <w:tabs>
          <w:tab w:val="left" w:pos="540"/>
          <w:tab w:val="left" w:pos="720"/>
        </w:tabs>
        <w:ind w:left="720"/>
        <w:contextualSpacing/>
        <w:jc w:val="both"/>
        <w:rPr>
          <w:bCs/>
          <w:sz w:val="20"/>
          <w:szCs w:val="20"/>
        </w:rPr>
      </w:pPr>
      <w:r w:rsidRPr="00EA111A">
        <w:rPr>
          <w:b/>
          <w:bCs/>
          <w:smallCaps/>
          <w:sz w:val="20"/>
          <w:szCs w:val="20"/>
          <w:u w:val="single"/>
        </w:rPr>
        <w:t>Parkway C&amp;A, LP,</w:t>
      </w:r>
      <w:r w:rsidRPr="00EA111A">
        <w:rPr>
          <w:b/>
          <w:bCs/>
          <w:smallCaps/>
          <w:sz w:val="20"/>
          <w:szCs w:val="20"/>
        </w:rPr>
        <w:t xml:space="preserve"> </w:t>
      </w:r>
      <w:r w:rsidRPr="00EA111A">
        <w:rPr>
          <w:bCs/>
          <w:sz w:val="20"/>
          <w:szCs w:val="20"/>
        </w:rPr>
        <w:t>Lewisville, Texas –</w:t>
      </w:r>
      <w:r w:rsidR="009F63B9">
        <w:rPr>
          <w:bCs/>
          <w:sz w:val="20"/>
          <w:szCs w:val="20"/>
        </w:rPr>
        <w:t xml:space="preserve"> </w:t>
      </w:r>
      <w:r w:rsidRPr="00EA111A">
        <w:rPr>
          <w:bCs/>
          <w:sz w:val="20"/>
          <w:szCs w:val="20"/>
        </w:rPr>
        <w:t>La. R.S. 37:2158(A)(4).</w:t>
      </w:r>
      <w:r w:rsidRPr="00EA111A">
        <w:rPr>
          <w:bCs/>
          <w:smallCaps/>
          <w:sz w:val="20"/>
          <w:szCs w:val="20"/>
        </w:rPr>
        <w:t xml:space="preserve"> </w:t>
      </w:r>
    </w:p>
    <w:p w14:paraId="4E2CCE9B" w14:textId="0EBF11C4" w:rsidR="00EA111A" w:rsidRDefault="00EA111A" w:rsidP="00EA111A">
      <w:pPr>
        <w:ind w:left="720" w:hanging="450"/>
        <w:contextualSpacing/>
        <w:jc w:val="both"/>
        <w:rPr>
          <w:bCs/>
          <w:sz w:val="20"/>
          <w:szCs w:val="20"/>
        </w:rPr>
      </w:pPr>
    </w:p>
    <w:p w14:paraId="53194260" w14:textId="23A4F6E0" w:rsidR="009F63B9" w:rsidRDefault="00574D6C" w:rsidP="009F63B9">
      <w:pPr>
        <w:ind w:left="720"/>
        <w:contextualSpacing/>
        <w:jc w:val="both"/>
        <w:rPr>
          <w:bCs/>
          <w:sz w:val="20"/>
          <w:szCs w:val="20"/>
        </w:rPr>
      </w:pPr>
      <w:r w:rsidRPr="00AA1C84">
        <w:rPr>
          <w:bCs/>
          <w:sz w:val="20"/>
          <w:szCs w:val="20"/>
        </w:rPr>
        <w:t xml:space="preserve">Ms. </w:t>
      </w:r>
      <w:r w:rsidR="00B03B69">
        <w:rPr>
          <w:bCs/>
          <w:sz w:val="20"/>
          <w:szCs w:val="20"/>
        </w:rPr>
        <w:t>Evans</w:t>
      </w:r>
      <w:r w:rsidRPr="00AA1C84">
        <w:rPr>
          <w:bCs/>
          <w:sz w:val="20"/>
          <w:szCs w:val="20"/>
        </w:rPr>
        <w:t xml:space="preserve"> gave a summary of the allegations and read the settlement offer presented by </w:t>
      </w:r>
      <w:r w:rsidR="006C6FFD" w:rsidRPr="00AA1C84">
        <w:rPr>
          <w:bCs/>
          <w:sz w:val="20"/>
          <w:szCs w:val="20"/>
        </w:rPr>
        <w:t>PARKWAY C&amp;A, LP</w:t>
      </w:r>
      <w:r w:rsidRPr="00AA1C84">
        <w:rPr>
          <w:bCs/>
          <w:sz w:val="20"/>
          <w:szCs w:val="20"/>
        </w:rPr>
        <w:t xml:space="preserve">. Mr. </w:t>
      </w:r>
      <w:r w:rsidR="00AA1C84" w:rsidRPr="00AA1C84">
        <w:rPr>
          <w:bCs/>
          <w:sz w:val="20"/>
          <w:szCs w:val="20"/>
        </w:rPr>
        <w:t>Broussard</w:t>
      </w:r>
      <w:r w:rsidRPr="00AA1C84">
        <w:rPr>
          <w:bCs/>
          <w:sz w:val="20"/>
          <w:szCs w:val="20"/>
        </w:rPr>
        <w:t xml:space="preserve"> made a motion to accept the settlement offer as presented, which included a no contest plea. Mr. </w:t>
      </w:r>
      <w:r w:rsidR="00AA1C84" w:rsidRPr="00AA1C84">
        <w:rPr>
          <w:bCs/>
          <w:sz w:val="20"/>
          <w:szCs w:val="20"/>
        </w:rPr>
        <w:t>Bordelon</w:t>
      </w:r>
      <w:r w:rsidRPr="00AA1C84">
        <w:rPr>
          <w:bCs/>
          <w:sz w:val="20"/>
          <w:szCs w:val="20"/>
        </w:rPr>
        <w:t xml:space="preserve"> seconded. The motion passed.</w:t>
      </w:r>
    </w:p>
    <w:p w14:paraId="2363E68F" w14:textId="77777777" w:rsidR="009F63B9" w:rsidRPr="00EA111A" w:rsidRDefault="009F63B9" w:rsidP="00EA111A">
      <w:pPr>
        <w:ind w:left="720" w:hanging="450"/>
        <w:contextualSpacing/>
        <w:jc w:val="both"/>
        <w:rPr>
          <w:bCs/>
          <w:sz w:val="20"/>
          <w:szCs w:val="20"/>
        </w:rPr>
      </w:pPr>
    </w:p>
    <w:p w14:paraId="27FEF191" w14:textId="239924FA" w:rsidR="00EA111A" w:rsidRPr="00EA111A" w:rsidRDefault="00EA111A" w:rsidP="00EA111A">
      <w:pPr>
        <w:numPr>
          <w:ilvl w:val="3"/>
          <w:numId w:val="30"/>
        </w:numPr>
        <w:tabs>
          <w:tab w:val="left" w:pos="450"/>
        </w:tabs>
        <w:ind w:left="720"/>
        <w:contextualSpacing/>
        <w:jc w:val="both"/>
        <w:rPr>
          <w:bCs/>
          <w:sz w:val="20"/>
          <w:szCs w:val="20"/>
        </w:rPr>
      </w:pPr>
      <w:bookmarkStart w:id="5" w:name="_Hlk105056108"/>
      <w:bookmarkStart w:id="6" w:name="_Hlk97536460"/>
      <w:r w:rsidRPr="00EA111A">
        <w:rPr>
          <w:b/>
          <w:bCs/>
          <w:smallCaps/>
          <w:sz w:val="20"/>
          <w:szCs w:val="20"/>
          <w:u w:val="single"/>
        </w:rPr>
        <w:t>Affinity Construction Group, LLC,</w:t>
      </w:r>
      <w:r w:rsidRPr="00EA111A">
        <w:rPr>
          <w:sz w:val="20"/>
          <w:szCs w:val="20"/>
        </w:rPr>
        <w:t xml:space="preserve"> </w:t>
      </w:r>
      <w:bookmarkStart w:id="7" w:name="_Hlk105056138"/>
      <w:bookmarkEnd w:id="5"/>
      <w:r w:rsidRPr="00EA111A">
        <w:rPr>
          <w:bCs/>
          <w:sz w:val="20"/>
          <w:szCs w:val="20"/>
        </w:rPr>
        <w:t>New Orleans, Louisiana –</w:t>
      </w:r>
      <w:r w:rsidR="009F63B9">
        <w:rPr>
          <w:bCs/>
          <w:sz w:val="20"/>
          <w:szCs w:val="20"/>
        </w:rPr>
        <w:t xml:space="preserve"> </w:t>
      </w:r>
      <w:r w:rsidRPr="00EA111A">
        <w:rPr>
          <w:bCs/>
          <w:sz w:val="20"/>
          <w:szCs w:val="20"/>
        </w:rPr>
        <w:t>La. R.S. 37:2158(A)(4).</w:t>
      </w:r>
      <w:r w:rsidRPr="00EA111A">
        <w:rPr>
          <w:bCs/>
          <w:smallCaps/>
          <w:sz w:val="20"/>
          <w:szCs w:val="20"/>
        </w:rPr>
        <w:t xml:space="preserve"> </w:t>
      </w:r>
    </w:p>
    <w:p w14:paraId="056D65E4" w14:textId="452C44BD" w:rsidR="00EA111A" w:rsidRDefault="00EA111A" w:rsidP="00EA111A">
      <w:pPr>
        <w:tabs>
          <w:tab w:val="left" w:pos="360"/>
          <w:tab w:val="left" w:pos="450"/>
        </w:tabs>
        <w:rPr>
          <w:bCs/>
          <w:sz w:val="20"/>
          <w:szCs w:val="20"/>
        </w:rPr>
      </w:pPr>
      <w:bookmarkStart w:id="8" w:name="_Hlk97538274"/>
      <w:bookmarkEnd w:id="7"/>
      <w:bookmarkEnd w:id="6"/>
    </w:p>
    <w:p w14:paraId="4E55F029" w14:textId="2D422850" w:rsidR="009F63B9" w:rsidRDefault="00574D6C" w:rsidP="00574D6C">
      <w:pPr>
        <w:tabs>
          <w:tab w:val="left" w:pos="720"/>
        </w:tabs>
        <w:ind w:left="720"/>
        <w:jc w:val="both"/>
        <w:rPr>
          <w:bCs/>
          <w:sz w:val="20"/>
          <w:szCs w:val="20"/>
        </w:rPr>
      </w:pPr>
      <w:r w:rsidRPr="00AA1C84">
        <w:rPr>
          <w:bCs/>
          <w:sz w:val="20"/>
          <w:szCs w:val="20"/>
        </w:rPr>
        <w:t xml:space="preserve">Ms. </w:t>
      </w:r>
      <w:r w:rsidR="00B03B69">
        <w:rPr>
          <w:bCs/>
          <w:sz w:val="20"/>
          <w:szCs w:val="20"/>
        </w:rPr>
        <w:t>Evans</w:t>
      </w:r>
      <w:r w:rsidRPr="00AA1C84">
        <w:rPr>
          <w:bCs/>
          <w:sz w:val="20"/>
          <w:szCs w:val="20"/>
        </w:rPr>
        <w:t xml:space="preserve"> gave a summary of the allegations and read the settlement offer presented by </w:t>
      </w:r>
      <w:r w:rsidR="006C6FFD" w:rsidRPr="00AA1C84">
        <w:rPr>
          <w:bCs/>
          <w:sz w:val="20"/>
          <w:szCs w:val="20"/>
        </w:rPr>
        <w:t>AFFINITY CONSTRUCTION GROUP, LLC</w:t>
      </w:r>
      <w:r w:rsidRPr="00AA1C84">
        <w:rPr>
          <w:bCs/>
          <w:sz w:val="20"/>
          <w:szCs w:val="20"/>
        </w:rPr>
        <w:t xml:space="preserve">. Mr. </w:t>
      </w:r>
      <w:r w:rsidR="00AA1C84" w:rsidRPr="00AA1C84">
        <w:rPr>
          <w:bCs/>
          <w:sz w:val="20"/>
          <w:szCs w:val="20"/>
        </w:rPr>
        <w:t>Temple</w:t>
      </w:r>
      <w:r w:rsidRPr="00AA1C84">
        <w:rPr>
          <w:bCs/>
          <w:sz w:val="20"/>
          <w:szCs w:val="20"/>
        </w:rPr>
        <w:t xml:space="preserve"> made a motion to accept the settlement offer as presented, which included a no contest plea. Mr. </w:t>
      </w:r>
      <w:r w:rsidR="00AA1C84" w:rsidRPr="00AA1C84">
        <w:rPr>
          <w:bCs/>
          <w:sz w:val="20"/>
          <w:szCs w:val="20"/>
        </w:rPr>
        <w:t>Broussard</w:t>
      </w:r>
      <w:r w:rsidRPr="00AA1C84">
        <w:rPr>
          <w:bCs/>
          <w:sz w:val="20"/>
          <w:szCs w:val="20"/>
        </w:rPr>
        <w:t xml:space="preserve"> seconded. The motion passed.</w:t>
      </w:r>
    </w:p>
    <w:p w14:paraId="44FCC486" w14:textId="77777777" w:rsidR="009F63B9" w:rsidRPr="00EA111A" w:rsidRDefault="009F63B9" w:rsidP="00EA111A">
      <w:pPr>
        <w:tabs>
          <w:tab w:val="left" w:pos="360"/>
          <w:tab w:val="left" w:pos="450"/>
        </w:tabs>
        <w:rPr>
          <w:noProof/>
          <w:sz w:val="20"/>
          <w:szCs w:val="20"/>
        </w:rPr>
      </w:pPr>
    </w:p>
    <w:p w14:paraId="50EA826A" w14:textId="6120C9B3" w:rsidR="00EA111A" w:rsidRPr="00EA111A" w:rsidRDefault="00EA111A" w:rsidP="00EA111A">
      <w:pPr>
        <w:tabs>
          <w:tab w:val="left" w:pos="720"/>
        </w:tabs>
        <w:ind w:left="720" w:hanging="360"/>
        <w:jc w:val="both"/>
        <w:rPr>
          <w:bCs/>
          <w:sz w:val="20"/>
          <w:szCs w:val="20"/>
        </w:rPr>
      </w:pPr>
      <w:r w:rsidRPr="00EA111A">
        <w:rPr>
          <w:noProof/>
          <w:sz w:val="20"/>
          <w:szCs w:val="20"/>
        </w:rPr>
        <w:t>12.</w:t>
      </w:r>
      <w:r w:rsidRPr="00EA111A">
        <w:rPr>
          <w:noProof/>
          <w:sz w:val="20"/>
          <w:szCs w:val="20"/>
        </w:rPr>
        <w:tab/>
      </w:r>
      <w:r w:rsidRPr="00EA111A">
        <w:rPr>
          <w:b/>
          <w:bCs/>
          <w:smallCaps/>
          <w:sz w:val="20"/>
          <w:szCs w:val="20"/>
          <w:u w:val="single"/>
        </w:rPr>
        <w:t>Lugedi Construction LLC,</w:t>
      </w:r>
      <w:r w:rsidRPr="00EA111A">
        <w:rPr>
          <w:sz w:val="20"/>
          <w:szCs w:val="20"/>
        </w:rPr>
        <w:t xml:space="preserve"> Richardson, Texas</w:t>
      </w:r>
      <w:r w:rsidRPr="00EA111A">
        <w:rPr>
          <w:bCs/>
          <w:sz w:val="20"/>
          <w:szCs w:val="20"/>
        </w:rPr>
        <w:t xml:space="preserve"> –</w:t>
      </w:r>
      <w:r w:rsidR="009F63B9">
        <w:rPr>
          <w:bCs/>
          <w:sz w:val="20"/>
          <w:szCs w:val="20"/>
        </w:rPr>
        <w:t xml:space="preserve"> </w:t>
      </w:r>
      <w:r w:rsidRPr="00EA111A">
        <w:rPr>
          <w:bCs/>
          <w:sz w:val="20"/>
          <w:szCs w:val="20"/>
        </w:rPr>
        <w:t>La. R.S. 37:2160(A)(1).</w:t>
      </w:r>
    </w:p>
    <w:p w14:paraId="63AE81EC" w14:textId="41E6CB31" w:rsidR="00EA111A" w:rsidRDefault="00EA111A" w:rsidP="00EA111A">
      <w:pPr>
        <w:tabs>
          <w:tab w:val="left" w:pos="450"/>
          <w:tab w:val="left" w:pos="540"/>
        </w:tabs>
        <w:ind w:left="450" w:firstLine="270"/>
        <w:contextualSpacing/>
        <w:rPr>
          <w:bCs/>
          <w:sz w:val="20"/>
          <w:szCs w:val="20"/>
        </w:rPr>
      </w:pPr>
    </w:p>
    <w:p w14:paraId="4E0DF79C" w14:textId="578482DA" w:rsidR="009F63B9" w:rsidRDefault="00574D6C" w:rsidP="00574D6C">
      <w:pPr>
        <w:tabs>
          <w:tab w:val="left" w:pos="720"/>
        </w:tabs>
        <w:ind w:left="720"/>
        <w:contextualSpacing/>
        <w:jc w:val="both"/>
        <w:rPr>
          <w:bCs/>
          <w:sz w:val="20"/>
          <w:szCs w:val="20"/>
        </w:rPr>
      </w:pPr>
      <w:r w:rsidRPr="00AA1C84">
        <w:rPr>
          <w:bCs/>
          <w:sz w:val="20"/>
          <w:szCs w:val="20"/>
        </w:rPr>
        <w:t xml:space="preserve">Ms. </w:t>
      </w:r>
      <w:r w:rsidR="00B03B69">
        <w:rPr>
          <w:bCs/>
          <w:sz w:val="20"/>
          <w:szCs w:val="20"/>
        </w:rPr>
        <w:t>Evans</w:t>
      </w:r>
      <w:r w:rsidRPr="00AA1C84">
        <w:rPr>
          <w:bCs/>
          <w:sz w:val="20"/>
          <w:szCs w:val="20"/>
        </w:rPr>
        <w:t xml:space="preserve"> gave a summary of the allegations and read the settlement offer presented by </w:t>
      </w:r>
      <w:r w:rsidR="006C6FFD" w:rsidRPr="00AA1C84">
        <w:rPr>
          <w:bCs/>
          <w:sz w:val="20"/>
          <w:szCs w:val="20"/>
        </w:rPr>
        <w:t>LUGEDI CONSTRUCTION LLC</w:t>
      </w:r>
      <w:r w:rsidRPr="00AA1C84">
        <w:rPr>
          <w:bCs/>
          <w:sz w:val="20"/>
          <w:szCs w:val="20"/>
        </w:rPr>
        <w:t xml:space="preserve">. Mr. </w:t>
      </w:r>
      <w:r w:rsidR="00AA1C84" w:rsidRPr="00AA1C84">
        <w:rPr>
          <w:bCs/>
          <w:sz w:val="20"/>
          <w:szCs w:val="20"/>
        </w:rPr>
        <w:t>Clouatre</w:t>
      </w:r>
      <w:r w:rsidRPr="00AA1C84">
        <w:rPr>
          <w:bCs/>
          <w:sz w:val="20"/>
          <w:szCs w:val="20"/>
        </w:rPr>
        <w:t xml:space="preserve"> made a motion to accept the settlement offer as presented, which included a no contest plea. Mr. </w:t>
      </w:r>
      <w:r w:rsidR="00AA1C84" w:rsidRPr="00AA1C84">
        <w:rPr>
          <w:bCs/>
          <w:sz w:val="20"/>
          <w:szCs w:val="20"/>
        </w:rPr>
        <w:t>Temple</w:t>
      </w:r>
      <w:r w:rsidRPr="00AA1C84">
        <w:rPr>
          <w:bCs/>
          <w:sz w:val="20"/>
          <w:szCs w:val="20"/>
        </w:rPr>
        <w:t xml:space="preserve"> seconded. The motion passed.</w:t>
      </w:r>
    </w:p>
    <w:p w14:paraId="37600979" w14:textId="77777777" w:rsidR="009F63B9" w:rsidRPr="00EA111A" w:rsidRDefault="009F63B9" w:rsidP="00EA111A">
      <w:pPr>
        <w:tabs>
          <w:tab w:val="left" w:pos="450"/>
          <w:tab w:val="left" w:pos="540"/>
        </w:tabs>
        <w:ind w:left="450" w:firstLine="270"/>
        <w:contextualSpacing/>
        <w:rPr>
          <w:bCs/>
          <w:sz w:val="20"/>
          <w:szCs w:val="20"/>
        </w:rPr>
      </w:pPr>
    </w:p>
    <w:p w14:paraId="38BB1540" w14:textId="6B3575F0" w:rsidR="00EA111A" w:rsidRPr="00EA111A" w:rsidRDefault="00EA111A" w:rsidP="00EA111A">
      <w:pPr>
        <w:tabs>
          <w:tab w:val="left" w:pos="720"/>
        </w:tabs>
        <w:ind w:left="1080" w:hanging="720"/>
        <w:jc w:val="both"/>
        <w:rPr>
          <w:bCs/>
          <w:sz w:val="20"/>
          <w:szCs w:val="20"/>
        </w:rPr>
      </w:pPr>
      <w:r w:rsidRPr="00EA111A">
        <w:rPr>
          <w:noProof/>
          <w:sz w:val="20"/>
          <w:szCs w:val="20"/>
        </w:rPr>
        <w:t xml:space="preserve">13. </w:t>
      </w:r>
      <w:r w:rsidRPr="00EA111A">
        <w:rPr>
          <w:bCs/>
          <w:sz w:val="20"/>
          <w:szCs w:val="20"/>
        </w:rPr>
        <w:t xml:space="preserve">a) </w:t>
      </w:r>
      <w:r w:rsidRPr="00EA111A">
        <w:rPr>
          <w:bCs/>
          <w:sz w:val="20"/>
          <w:szCs w:val="20"/>
        </w:rPr>
        <w:tab/>
      </w:r>
      <w:r w:rsidRPr="00EA111A">
        <w:rPr>
          <w:b/>
          <w:bCs/>
          <w:smallCaps/>
          <w:sz w:val="20"/>
          <w:szCs w:val="20"/>
          <w:u w:val="single"/>
        </w:rPr>
        <w:t xml:space="preserve">R.S. Bernard and Associates, </w:t>
      </w:r>
      <w:r w:rsidR="006C6FFD">
        <w:rPr>
          <w:b/>
          <w:bCs/>
          <w:smallCaps/>
          <w:sz w:val="20"/>
          <w:szCs w:val="20"/>
          <w:u w:val="single"/>
        </w:rPr>
        <w:t>I</w:t>
      </w:r>
      <w:r w:rsidRPr="00EA111A">
        <w:rPr>
          <w:b/>
          <w:bCs/>
          <w:smallCaps/>
          <w:sz w:val="20"/>
          <w:szCs w:val="20"/>
          <w:u w:val="single"/>
        </w:rPr>
        <w:t>nc.,</w:t>
      </w:r>
      <w:r w:rsidRPr="00EA111A">
        <w:rPr>
          <w:bCs/>
          <w:sz w:val="20"/>
          <w:szCs w:val="20"/>
        </w:rPr>
        <w:t xml:space="preserve"> Lafayette, Louisiana –</w:t>
      </w:r>
      <w:r w:rsidR="009F63B9">
        <w:rPr>
          <w:bCs/>
          <w:sz w:val="20"/>
          <w:szCs w:val="20"/>
        </w:rPr>
        <w:t xml:space="preserve"> </w:t>
      </w:r>
      <w:r w:rsidRPr="00EA111A">
        <w:rPr>
          <w:bCs/>
          <w:sz w:val="20"/>
          <w:szCs w:val="20"/>
        </w:rPr>
        <w:t>La. R.S. 37:2158(A)(4).</w:t>
      </w:r>
    </w:p>
    <w:p w14:paraId="180EF44F" w14:textId="0B82FAEC" w:rsidR="00EA111A" w:rsidRDefault="00EA111A" w:rsidP="00EA111A">
      <w:pPr>
        <w:tabs>
          <w:tab w:val="left" w:pos="360"/>
          <w:tab w:val="left" w:pos="450"/>
        </w:tabs>
        <w:ind w:left="720" w:hanging="270"/>
        <w:contextualSpacing/>
        <w:rPr>
          <w:noProof/>
          <w:sz w:val="20"/>
          <w:szCs w:val="20"/>
        </w:rPr>
      </w:pPr>
    </w:p>
    <w:p w14:paraId="3AE0F50B" w14:textId="48B7E725" w:rsidR="009F63B9" w:rsidRDefault="00574D6C" w:rsidP="00574D6C">
      <w:pPr>
        <w:tabs>
          <w:tab w:val="left" w:pos="1080"/>
        </w:tabs>
        <w:ind w:left="1080"/>
        <w:contextualSpacing/>
        <w:jc w:val="both"/>
        <w:rPr>
          <w:noProof/>
          <w:sz w:val="20"/>
          <w:szCs w:val="20"/>
        </w:rPr>
      </w:pPr>
      <w:r w:rsidRPr="00AA1C84">
        <w:rPr>
          <w:bCs/>
          <w:sz w:val="20"/>
          <w:szCs w:val="20"/>
        </w:rPr>
        <w:t xml:space="preserve">Ms. </w:t>
      </w:r>
      <w:r w:rsidR="00B03B69">
        <w:rPr>
          <w:bCs/>
          <w:sz w:val="20"/>
          <w:szCs w:val="20"/>
        </w:rPr>
        <w:t>Evans</w:t>
      </w:r>
      <w:r w:rsidRPr="00AA1C84">
        <w:rPr>
          <w:bCs/>
          <w:sz w:val="20"/>
          <w:szCs w:val="20"/>
        </w:rPr>
        <w:t xml:space="preserve"> gave a summary of the allegations and read the settlement offer presented by </w:t>
      </w:r>
      <w:r w:rsidR="006C6FFD" w:rsidRPr="00AA1C84">
        <w:rPr>
          <w:bCs/>
          <w:sz w:val="20"/>
          <w:szCs w:val="20"/>
        </w:rPr>
        <w:t>R.S. BERNARD AND ASSOCIATES, INC</w:t>
      </w:r>
      <w:r w:rsidRPr="00AA1C84">
        <w:rPr>
          <w:bCs/>
          <w:sz w:val="20"/>
          <w:szCs w:val="20"/>
        </w:rPr>
        <w:t xml:space="preserve">. Mr. </w:t>
      </w:r>
      <w:r w:rsidR="00AA1C84" w:rsidRPr="00AA1C84">
        <w:rPr>
          <w:bCs/>
          <w:sz w:val="20"/>
          <w:szCs w:val="20"/>
        </w:rPr>
        <w:t>Bordelon</w:t>
      </w:r>
      <w:r w:rsidRPr="00AA1C84">
        <w:rPr>
          <w:bCs/>
          <w:sz w:val="20"/>
          <w:szCs w:val="20"/>
        </w:rPr>
        <w:t xml:space="preserve"> made a motion to accept the settlement offer as presented, which included a no contest plea. Mr. Joseph seconded. The motion passed.</w:t>
      </w:r>
    </w:p>
    <w:p w14:paraId="30E64240" w14:textId="77777777" w:rsidR="009F63B9" w:rsidRPr="00EA111A" w:rsidRDefault="009F63B9" w:rsidP="00EA111A">
      <w:pPr>
        <w:tabs>
          <w:tab w:val="left" w:pos="360"/>
          <w:tab w:val="left" w:pos="450"/>
        </w:tabs>
        <w:ind w:left="720" w:hanging="270"/>
        <w:contextualSpacing/>
        <w:rPr>
          <w:noProof/>
          <w:sz w:val="20"/>
          <w:szCs w:val="20"/>
        </w:rPr>
      </w:pPr>
    </w:p>
    <w:p w14:paraId="10BF4C73" w14:textId="77DCECA9" w:rsidR="00EA111A" w:rsidRPr="00EA111A" w:rsidRDefault="00EA111A" w:rsidP="00EA111A">
      <w:pPr>
        <w:tabs>
          <w:tab w:val="left" w:pos="1080"/>
        </w:tabs>
        <w:ind w:left="1080" w:hanging="360"/>
        <w:contextualSpacing/>
        <w:jc w:val="both"/>
        <w:rPr>
          <w:sz w:val="20"/>
          <w:szCs w:val="20"/>
        </w:rPr>
      </w:pPr>
      <w:r w:rsidRPr="00EA111A">
        <w:rPr>
          <w:bCs/>
          <w:sz w:val="20"/>
          <w:szCs w:val="20"/>
        </w:rPr>
        <w:t xml:space="preserve">b) </w:t>
      </w:r>
      <w:r w:rsidRPr="00EA111A">
        <w:rPr>
          <w:bCs/>
          <w:sz w:val="20"/>
          <w:szCs w:val="20"/>
        </w:rPr>
        <w:tab/>
      </w:r>
      <w:r w:rsidRPr="00EA111A">
        <w:rPr>
          <w:b/>
          <w:bCs/>
          <w:smallCaps/>
          <w:sz w:val="20"/>
          <w:szCs w:val="20"/>
          <w:u w:val="single"/>
        </w:rPr>
        <w:t xml:space="preserve">Perry </w:t>
      </w:r>
      <w:r w:rsidR="007156FF">
        <w:rPr>
          <w:b/>
          <w:bCs/>
          <w:smallCaps/>
          <w:sz w:val="20"/>
          <w:szCs w:val="20"/>
          <w:u w:val="single"/>
        </w:rPr>
        <w:t>Morgan</w:t>
      </w:r>
      <w:r w:rsidRPr="00EA111A">
        <w:rPr>
          <w:b/>
          <w:bCs/>
          <w:smallCaps/>
          <w:sz w:val="20"/>
          <w:szCs w:val="20"/>
          <w:u w:val="single"/>
        </w:rPr>
        <w:t xml:space="preserve"> Laborde d/b/a Perry’s Paint and Drywall,</w:t>
      </w:r>
      <w:r w:rsidRPr="00EA111A">
        <w:rPr>
          <w:sz w:val="20"/>
          <w:szCs w:val="20"/>
        </w:rPr>
        <w:t xml:space="preserve"> Centerpoint, Louisiana</w:t>
      </w:r>
      <w:r w:rsidRPr="00EA111A">
        <w:rPr>
          <w:bCs/>
          <w:sz w:val="20"/>
          <w:szCs w:val="20"/>
        </w:rPr>
        <w:t xml:space="preserve"> –</w:t>
      </w:r>
      <w:r w:rsidR="009F63B9">
        <w:rPr>
          <w:sz w:val="20"/>
          <w:szCs w:val="20"/>
        </w:rPr>
        <w:t xml:space="preserve"> </w:t>
      </w:r>
      <w:r w:rsidRPr="00EA111A">
        <w:rPr>
          <w:sz w:val="20"/>
          <w:szCs w:val="20"/>
        </w:rPr>
        <w:t xml:space="preserve">La. R.S. 37:2160(A)(1). </w:t>
      </w:r>
    </w:p>
    <w:bookmarkEnd w:id="8"/>
    <w:p w14:paraId="7CB92308" w14:textId="6C113B34" w:rsidR="00EA111A" w:rsidRDefault="00EA111A" w:rsidP="00EA111A">
      <w:pPr>
        <w:ind w:hanging="270"/>
        <w:rPr>
          <w:noProof/>
          <w:sz w:val="20"/>
          <w:szCs w:val="20"/>
        </w:rPr>
      </w:pPr>
    </w:p>
    <w:p w14:paraId="6C1936B8" w14:textId="431D1387" w:rsidR="009F63B9" w:rsidRDefault="00A541DF" w:rsidP="00B42EA1">
      <w:pPr>
        <w:ind w:left="1080"/>
        <w:jc w:val="both"/>
        <w:rPr>
          <w:sz w:val="20"/>
          <w:szCs w:val="20"/>
        </w:rPr>
      </w:pPr>
      <w:r w:rsidRPr="00A541DF">
        <w:rPr>
          <w:bCs/>
          <w:sz w:val="20"/>
          <w:szCs w:val="20"/>
        </w:rPr>
        <w:t xml:space="preserve">Perry Laborde was present on behalf of </w:t>
      </w:r>
      <w:r w:rsidRPr="00A541DF">
        <w:rPr>
          <w:bCs/>
          <w:sz w:val="20"/>
          <w:szCs w:val="20"/>
        </w:rPr>
        <w:t xml:space="preserve">PERRY </w:t>
      </w:r>
      <w:r w:rsidR="007156FF">
        <w:rPr>
          <w:bCs/>
          <w:sz w:val="20"/>
          <w:szCs w:val="20"/>
        </w:rPr>
        <w:t>MORGAN</w:t>
      </w:r>
      <w:r w:rsidRPr="00A541DF">
        <w:rPr>
          <w:bCs/>
          <w:sz w:val="20"/>
          <w:szCs w:val="20"/>
        </w:rPr>
        <w:t xml:space="preserve"> LABORDE D/B/A PERRY’S PAINT AND DRYWALL</w:t>
      </w:r>
      <w:r w:rsidRPr="00A541DF">
        <w:rPr>
          <w:bCs/>
          <w:sz w:val="20"/>
          <w:szCs w:val="20"/>
        </w:rPr>
        <w:t xml:space="preserve"> </w:t>
      </w:r>
      <w:r w:rsidR="00B42EA1" w:rsidRPr="00A541DF">
        <w:rPr>
          <w:bCs/>
          <w:sz w:val="20"/>
          <w:szCs w:val="20"/>
        </w:rPr>
        <w:t xml:space="preserve">and was sworn in. Ms. Evans gave a summary of the allegations. Mr. </w:t>
      </w:r>
      <w:r w:rsidRPr="00A541DF">
        <w:rPr>
          <w:bCs/>
          <w:sz w:val="20"/>
          <w:szCs w:val="20"/>
        </w:rPr>
        <w:t xml:space="preserve">Laborde </w:t>
      </w:r>
      <w:r w:rsidR="00B42EA1" w:rsidRPr="00A541DF">
        <w:rPr>
          <w:bCs/>
          <w:sz w:val="20"/>
          <w:szCs w:val="20"/>
        </w:rPr>
        <w:t xml:space="preserve">entered a no contest plea. Mr. Temple made a motion to accept the plea. Mr. </w:t>
      </w:r>
      <w:r w:rsidRPr="00A541DF">
        <w:rPr>
          <w:bCs/>
          <w:sz w:val="20"/>
          <w:szCs w:val="20"/>
        </w:rPr>
        <w:t>Clouatre</w:t>
      </w:r>
      <w:r w:rsidR="00B42EA1" w:rsidRPr="00A541DF">
        <w:rPr>
          <w:bCs/>
          <w:sz w:val="20"/>
          <w:szCs w:val="20"/>
        </w:rPr>
        <w:t xml:space="preserve"> seconded. The motion passed. Brad Hassert, Compliance Director, who was previously sworn, was called to the stand. Mr. Hassert reviewed the exhibit packet and provided testimony to the board. Mr. Landreneau entered the exhibit packet into evidence and it was admitted. Mr. </w:t>
      </w:r>
      <w:r w:rsidRPr="00A541DF">
        <w:rPr>
          <w:bCs/>
          <w:sz w:val="20"/>
          <w:szCs w:val="20"/>
        </w:rPr>
        <w:t>Laborde</w:t>
      </w:r>
      <w:r w:rsidR="00B42EA1" w:rsidRPr="00A541DF">
        <w:rPr>
          <w:bCs/>
          <w:sz w:val="20"/>
          <w:szCs w:val="20"/>
        </w:rPr>
        <w:t xml:space="preserve"> gave a statement to the board regarding this matter. </w:t>
      </w:r>
      <w:r w:rsidRPr="00A541DF">
        <w:rPr>
          <w:bCs/>
          <w:sz w:val="20"/>
          <w:szCs w:val="20"/>
        </w:rPr>
        <w:t xml:space="preserve">Mr. Landreneau questioned Mr. Laborde. </w:t>
      </w:r>
      <w:r w:rsidR="00B42EA1" w:rsidRPr="00FE6745">
        <w:rPr>
          <w:bCs/>
          <w:sz w:val="20"/>
          <w:szCs w:val="20"/>
        </w:rPr>
        <w:t xml:space="preserve">The board questioned Mr. </w:t>
      </w:r>
      <w:r w:rsidRPr="00FE6745">
        <w:rPr>
          <w:bCs/>
          <w:sz w:val="20"/>
          <w:szCs w:val="20"/>
        </w:rPr>
        <w:t>Laborde</w:t>
      </w:r>
      <w:r w:rsidR="00B42EA1" w:rsidRPr="00FE6745">
        <w:rPr>
          <w:bCs/>
          <w:sz w:val="20"/>
          <w:szCs w:val="20"/>
        </w:rPr>
        <w:t xml:space="preserve">. </w:t>
      </w:r>
      <w:r w:rsidR="00FE6745" w:rsidRPr="00FE6745">
        <w:rPr>
          <w:bCs/>
          <w:sz w:val="20"/>
          <w:szCs w:val="20"/>
        </w:rPr>
        <w:t xml:space="preserve">Mr. Weston made a motion to dismiss this matter. Mr. Gallo seconded. The motion was called to a vote and the motion failed. </w:t>
      </w:r>
      <w:r w:rsidR="00B42EA1" w:rsidRPr="00FE6745">
        <w:rPr>
          <w:bCs/>
          <w:sz w:val="20"/>
          <w:szCs w:val="20"/>
        </w:rPr>
        <w:t xml:space="preserve">Mr. </w:t>
      </w:r>
      <w:r w:rsidR="00FE6745" w:rsidRPr="00FE6745">
        <w:rPr>
          <w:bCs/>
          <w:sz w:val="20"/>
          <w:szCs w:val="20"/>
        </w:rPr>
        <w:t>Tillage</w:t>
      </w:r>
      <w:r w:rsidR="00B42EA1" w:rsidRPr="00FE6745">
        <w:rPr>
          <w:bCs/>
          <w:sz w:val="20"/>
          <w:szCs w:val="20"/>
        </w:rPr>
        <w:t xml:space="preserve"> made a motion to assess an administrative penalty of a $</w:t>
      </w:r>
      <w:r w:rsidR="00FE6745" w:rsidRPr="00FE6745">
        <w:rPr>
          <w:bCs/>
          <w:sz w:val="20"/>
          <w:szCs w:val="20"/>
        </w:rPr>
        <w:t>1</w:t>
      </w:r>
      <w:r w:rsidR="00B42EA1" w:rsidRPr="00FE6745">
        <w:rPr>
          <w:bCs/>
          <w:sz w:val="20"/>
          <w:szCs w:val="20"/>
        </w:rPr>
        <w:t xml:space="preserve">000 fine plus $1000 in administrative costs and to allow the administrative penalty to be reduced to </w:t>
      </w:r>
      <w:r w:rsidR="00FE6745" w:rsidRPr="00FE6745">
        <w:rPr>
          <w:bCs/>
          <w:sz w:val="20"/>
          <w:szCs w:val="20"/>
        </w:rPr>
        <w:t xml:space="preserve">no fine and </w:t>
      </w:r>
      <w:r w:rsidR="00B42EA1" w:rsidRPr="00FE6745">
        <w:rPr>
          <w:bCs/>
          <w:sz w:val="20"/>
          <w:szCs w:val="20"/>
        </w:rPr>
        <w:t xml:space="preserve">$1000 in administrative costs if the company obtains the proper license within 120 days. Mr. </w:t>
      </w:r>
      <w:r w:rsidR="00FE6745" w:rsidRPr="00FE6745">
        <w:rPr>
          <w:bCs/>
          <w:sz w:val="20"/>
          <w:szCs w:val="20"/>
        </w:rPr>
        <w:t>Joseph</w:t>
      </w:r>
      <w:r w:rsidR="00B42EA1" w:rsidRPr="00FE6745">
        <w:rPr>
          <w:bCs/>
          <w:sz w:val="20"/>
          <w:szCs w:val="20"/>
        </w:rPr>
        <w:t xml:space="preserve"> seconded. The motion passed.</w:t>
      </w:r>
    </w:p>
    <w:p w14:paraId="41BB8DD8" w14:textId="77777777" w:rsidR="00B42EA1" w:rsidRPr="00EA111A" w:rsidRDefault="00B42EA1" w:rsidP="009F63B9">
      <w:pPr>
        <w:ind w:left="1080"/>
        <w:rPr>
          <w:sz w:val="18"/>
          <w:szCs w:val="18"/>
        </w:rPr>
      </w:pPr>
    </w:p>
    <w:p w14:paraId="6581DC65" w14:textId="32FDDB51" w:rsidR="00EA111A" w:rsidRPr="00EA111A" w:rsidRDefault="00EA111A" w:rsidP="00EA111A">
      <w:pPr>
        <w:tabs>
          <w:tab w:val="left" w:pos="720"/>
        </w:tabs>
        <w:ind w:left="1080" w:hanging="720"/>
        <w:jc w:val="both"/>
        <w:rPr>
          <w:bCs/>
          <w:sz w:val="20"/>
          <w:szCs w:val="20"/>
        </w:rPr>
      </w:pPr>
      <w:r w:rsidRPr="00EA111A">
        <w:rPr>
          <w:sz w:val="20"/>
          <w:szCs w:val="20"/>
        </w:rPr>
        <w:t xml:space="preserve">14. </w:t>
      </w:r>
      <w:r w:rsidRPr="00EA111A">
        <w:rPr>
          <w:bCs/>
          <w:sz w:val="20"/>
          <w:szCs w:val="20"/>
        </w:rPr>
        <w:t xml:space="preserve">a) </w:t>
      </w:r>
      <w:r w:rsidRPr="00EA111A">
        <w:rPr>
          <w:bCs/>
          <w:sz w:val="20"/>
          <w:szCs w:val="20"/>
        </w:rPr>
        <w:tab/>
      </w:r>
      <w:r w:rsidRPr="00EA111A">
        <w:rPr>
          <w:b/>
          <w:bCs/>
          <w:smallCaps/>
          <w:sz w:val="20"/>
          <w:szCs w:val="20"/>
          <w:u w:val="single"/>
        </w:rPr>
        <w:t>Rosehill Construction, L. L. C,</w:t>
      </w:r>
      <w:r w:rsidRPr="00EA111A">
        <w:rPr>
          <w:sz w:val="20"/>
          <w:szCs w:val="20"/>
        </w:rPr>
        <w:t xml:space="preserve"> Baton Rouge, Louisiana</w:t>
      </w:r>
      <w:r w:rsidRPr="00EA111A">
        <w:rPr>
          <w:bCs/>
          <w:sz w:val="20"/>
          <w:szCs w:val="20"/>
        </w:rPr>
        <w:t xml:space="preserve"> –</w:t>
      </w:r>
      <w:r w:rsidR="009F63B9">
        <w:rPr>
          <w:bCs/>
          <w:sz w:val="20"/>
          <w:szCs w:val="20"/>
        </w:rPr>
        <w:t xml:space="preserve"> </w:t>
      </w:r>
      <w:r w:rsidRPr="00EA111A">
        <w:rPr>
          <w:bCs/>
          <w:sz w:val="20"/>
          <w:szCs w:val="20"/>
        </w:rPr>
        <w:t xml:space="preserve">La. R.S. 37:2158(A)(4). </w:t>
      </w:r>
    </w:p>
    <w:p w14:paraId="553A56DE" w14:textId="72645F71" w:rsidR="00EA111A" w:rsidRPr="00FE6745" w:rsidRDefault="00EA111A" w:rsidP="00EA111A">
      <w:pPr>
        <w:ind w:hanging="270"/>
        <w:rPr>
          <w:noProof/>
          <w:sz w:val="18"/>
          <w:szCs w:val="18"/>
        </w:rPr>
      </w:pPr>
    </w:p>
    <w:p w14:paraId="54BD6954" w14:textId="0109088F" w:rsidR="009F63B9" w:rsidRDefault="00574D6C" w:rsidP="00FE6745">
      <w:pPr>
        <w:ind w:left="1080"/>
        <w:jc w:val="both"/>
        <w:rPr>
          <w:bCs/>
          <w:sz w:val="20"/>
          <w:szCs w:val="20"/>
        </w:rPr>
      </w:pPr>
      <w:r w:rsidRPr="00AA1C84">
        <w:rPr>
          <w:bCs/>
          <w:sz w:val="20"/>
          <w:szCs w:val="20"/>
        </w:rPr>
        <w:t xml:space="preserve">Ms. </w:t>
      </w:r>
      <w:r w:rsidR="00B03B69">
        <w:rPr>
          <w:bCs/>
          <w:sz w:val="20"/>
          <w:szCs w:val="20"/>
        </w:rPr>
        <w:t>Evans</w:t>
      </w:r>
      <w:r w:rsidRPr="00AA1C84">
        <w:rPr>
          <w:bCs/>
          <w:sz w:val="20"/>
          <w:szCs w:val="20"/>
        </w:rPr>
        <w:t xml:space="preserve"> gave a summary of the allegations and read the settlement offer presented by </w:t>
      </w:r>
      <w:r w:rsidR="006C6FFD" w:rsidRPr="00AA1C84">
        <w:rPr>
          <w:bCs/>
          <w:sz w:val="20"/>
          <w:szCs w:val="20"/>
        </w:rPr>
        <w:t>ROSEHILL CONSTRUCTION, L. L. C</w:t>
      </w:r>
      <w:r w:rsidRPr="00AA1C84">
        <w:rPr>
          <w:bCs/>
          <w:sz w:val="20"/>
          <w:szCs w:val="20"/>
        </w:rPr>
        <w:t xml:space="preserve">. Mr. </w:t>
      </w:r>
      <w:r w:rsidR="00AA1C84" w:rsidRPr="00AA1C84">
        <w:rPr>
          <w:bCs/>
          <w:sz w:val="20"/>
          <w:szCs w:val="20"/>
        </w:rPr>
        <w:t>Rushing</w:t>
      </w:r>
      <w:r w:rsidRPr="00AA1C84">
        <w:rPr>
          <w:bCs/>
          <w:sz w:val="20"/>
          <w:szCs w:val="20"/>
        </w:rPr>
        <w:t xml:space="preserve"> made a motion to accept the settlement offer as presented, which included a no contest plea. Mr. </w:t>
      </w:r>
      <w:r w:rsidR="00AA1C84" w:rsidRPr="00AA1C84">
        <w:rPr>
          <w:bCs/>
          <w:sz w:val="20"/>
          <w:szCs w:val="20"/>
        </w:rPr>
        <w:t>Stuart</w:t>
      </w:r>
      <w:r w:rsidRPr="00AA1C84">
        <w:rPr>
          <w:bCs/>
          <w:sz w:val="20"/>
          <w:szCs w:val="20"/>
        </w:rPr>
        <w:t xml:space="preserve"> seconded. The motion passed.</w:t>
      </w:r>
    </w:p>
    <w:p w14:paraId="5299FC9D" w14:textId="77777777" w:rsidR="00ED6643" w:rsidRPr="00EA111A" w:rsidRDefault="00ED6643" w:rsidP="00FE6745">
      <w:pPr>
        <w:ind w:left="1080"/>
        <w:jc w:val="both"/>
        <w:rPr>
          <w:noProof/>
          <w:sz w:val="20"/>
          <w:szCs w:val="20"/>
        </w:rPr>
      </w:pPr>
    </w:p>
    <w:p w14:paraId="3A23590B" w14:textId="0189680A" w:rsidR="00EA111A" w:rsidRPr="00EA111A" w:rsidRDefault="00EA111A" w:rsidP="00EA111A">
      <w:pPr>
        <w:tabs>
          <w:tab w:val="left" w:pos="1080"/>
        </w:tabs>
        <w:ind w:left="1080" w:hanging="360"/>
        <w:jc w:val="both"/>
        <w:rPr>
          <w:bCs/>
          <w:sz w:val="20"/>
          <w:szCs w:val="20"/>
        </w:rPr>
      </w:pPr>
      <w:r w:rsidRPr="00EA111A">
        <w:rPr>
          <w:bCs/>
          <w:sz w:val="20"/>
          <w:szCs w:val="20"/>
        </w:rPr>
        <w:t xml:space="preserve">b) </w:t>
      </w:r>
      <w:r w:rsidR="009F63B9">
        <w:rPr>
          <w:bCs/>
          <w:sz w:val="20"/>
          <w:szCs w:val="20"/>
        </w:rPr>
        <w:tab/>
      </w:r>
      <w:r w:rsidRPr="00EA111A">
        <w:rPr>
          <w:b/>
          <w:bCs/>
          <w:smallCaps/>
          <w:sz w:val="20"/>
          <w:szCs w:val="20"/>
          <w:u w:val="single"/>
        </w:rPr>
        <w:t>Harold Michael Thiaville D/B/A Electronic Systems &amp; Security, L.L.C.,</w:t>
      </w:r>
      <w:r w:rsidRPr="00EA111A">
        <w:rPr>
          <w:sz w:val="20"/>
          <w:szCs w:val="20"/>
        </w:rPr>
        <w:t xml:space="preserve"> Gretna, Louisiana</w:t>
      </w:r>
      <w:r w:rsidRPr="00EA111A">
        <w:rPr>
          <w:bCs/>
          <w:sz w:val="20"/>
          <w:szCs w:val="20"/>
        </w:rPr>
        <w:t xml:space="preserve"> –</w:t>
      </w:r>
      <w:bookmarkStart w:id="9" w:name="_Hlk105064631"/>
      <w:r w:rsidR="009F63B9">
        <w:rPr>
          <w:bCs/>
          <w:sz w:val="20"/>
          <w:szCs w:val="20"/>
        </w:rPr>
        <w:t xml:space="preserve"> </w:t>
      </w:r>
      <w:r w:rsidRPr="00EA111A">
        <w:rPr>
          <w:bCs/>
          <w:sz w:val="20"/>
          <w:szCs w:val="20"/>
        </w:rPr>
        <w:t xml:space="preserve">La. R.S. 37:2160(A)(1). </w:t>
      </w:r>
    </w:p>
    <w:bookmarkEnd w:id="9"/>
    <w:p w14:paraId="387C6D0C" w14:textId="5E66B730" w:rsidR="00EA111A" w:rsidRDefault="00EA111A" w:rsidP="00EA111A">
      <w:pPr>
        <w:ind w:hanging="270"/>
        <w:rPr>
          <w:noProof/>
          <w:sz w:val="20"/>
          <w:szCs w:val="20"/>
        </w:rPr>
      </w:pPr>
    </w:p>
    <w:p w14:paraId="258EA646" w14:textId="169E4514" w:rsidR="009F63B9" w:rsidRDefault="00574D6C" w:rsidP="00574D6C">
      <w:pPr>
        <w:ind w:left="1080"/>
        <w:jc w:val="both"/>
        <w:rPr>
          <w:noProof/>
          <w:sz w:val="20"/>
          <w:szCs w:val="20"/>
        </w:rPr>
      </w:pPr>
      <w:r w:rsidRPr="009308CB">
        <w:rPr>
          <w:bCs/>
          <w:sz w:val="20"/>
          <w:szCs w:val="20"/>
        </w:rPr>
        <w:t xml:space="preserve">Ms. </w:t>
      </w:r>
      <w:r w:rsidR="00B03B69">
        <w:rPr>
          <w:bCs/>
          <w:sz w:val="20"/>
          <w:szCs w:val="20"/>
        </w:rPr>
        <w:t>Evans</w:t>
      </w:r>
      <w:r w:rsidRPr="009308CB">
        <w:rPr>
          <w:bCs/>
          <w:sz w:val="20"/>
          <w:szCs w:val="20"/>
        </w:rPr>
        <w:t xml:space="preserve"> gave a summary of the allegations and read the settlement offer presented by </w:t>
      </w:r>
      <w:r w:rsidR="006C6FFD" w:rsidRPr="009308CB">
        <w:rPr>
          <w:bCs/>
          <w:sz w:val="20"/>
          <w:szCs w:val="20"/>
        </w:rPr>
        <w:t>HAROLD MICHAEL THIAVILLE D/B/A ELECTRONIC SYSTEMS &amp; SECURITY, L.L.C</w:t>
      </w:r>
      <w:r w:rsidRPr="009308CB">
        <w:rPr>
          <w:bCs/>
          <w:sz w:val="20"/>
          <w:szCs w:val="20"/>
        </w:rPr>
        <w:t xml:space="preserve">. Mr. </w:t>
      </w:r>
      <w:r w:rsidR="00AA1C84" w:rsidRPr="009308CB">
        <w:rPr>
          <w:bCs/>
          <w:sz w:val="20"/>
          <w:szCs w:val="20"/>
        </w:rPr>
        <w:t>Meredith</w:t>
      </w:r>
      <w:r w:rsidRPr="009308CB">
        <w:rPr>
          <w:bCs/>
          <w:sz w:val="20"/>
          <w:szCs w:val="20"/>
        </w:rPr>
        <w:t xml:space="preserve"> made a motion to accept the settlement offer as presented, which included a no contest plea. Mr. </w:t>
      </w:r>
      <w:r w:rsidR="009308CB" w:rsidRPr="009308CB">
        <w:rPr>
          <w:bCs/>
          <w:sz w:val="20"/>
          <w:szCs w:val="20"/>
        </w:rPr>
        <w:t>Lambert</w:t>
      </w:r>
      <w:r w:rsidRPr="009308CB">
        <w:rPr>
          <w:bCs/>
          <w:sz w:val="20"/>
          <w:szCs w:val="20"/>
        </w:rPr>
        <w:t xml:space="preserve"> seconded. The motion passed.</w:t>
      </w:r>
    </w:p>
    <w:p w14:paraId="0D4A04F0" w14:textId="77777777" w:rsidR="009F63B9" w:rsidRPr="00EA111A" w:rsidRDefault="009F63B9" w:rsidP="00EA111A">
      <w:pPr>
        <w:ind w:hanging="270"/>
        <w:rPr>
          <w:noProof/>
          <w:sz w:val="20"/>
          <w:szCs w:val="20"/>
        </w:rPr>
      </w:pPr>
    </w:p>
    <w:p w14:paraId="187048CB" w14:textId="5C49CA36" w:rsidR="00EA111A" w:rsidRPr="00EA111A" w:rsidRDefault="00EA111A" w:rsidP="00EA111A">
      <w:pPr>
        <w:numPr>
          <w:ilvl w:val="1"/>
          <w:numId w:val="31"/>
        </w:numPr>
        <w:tabs>
          <w:tab w:val="left" w:pos="1080"/>
        </w:tabs>
        <w:ind w:left="1080" w:hanging="360"/>
        <w:contextualSpacing/>
        <w:jc w:val="both"/>
        <w:rPr>
          <w:bCs/>
          <w:sz w:val="20"/>
          <w:szCs w:val="20"/>
        </w:rPr>
      </w:pPr>
      <w:r w:rsidRPr="00EA111A">
        <w:rPr>
          <w:b/>
          <w:bCs/>
          <w:smallCaps/>
          <w:sz w:val="20"/>
          <w:szCs w:val="20"/>
          <w:u w:val="single"/>
        </w:rPr>
        <w:t>Evans Landscaping LLC,</w:t>
      </w:r>
      <w:r w:rsidRPr="00EA111A">
        <w:rPr>
          <w:sz w:val="20"/>
          <w:szCs w:val="20"/>
        </w:rPr>
        <w:t xml:space="preserve"> Baton Rouge, Louisiana</w:t>
      </w:r>
      <w:r w:rsidRPr="00EA111A">
        <w:rPr>
          <w:bCs/>
          <w:sz w:val="20"/>
          <w:szCs w:val="20"/>
        </w:rPr>
        <w:t xml:space="preserve"> –</w:t>
      </w:r>
      <w:r w:rsidR="009F63B9">
        <w:rPr>
          <w:bCs/>
          <w:sz w:val="20"/>
          <w:szCs w:val="20"/>
        </w:rPr>
        <w:t xml:space="preserve"> </w:t>
      </w:r>
      <w:r w:rsidRPr="00EA111A">
        <w:rPr>
          <w:bCs/>
          <w:sz w:val="20"/>
          <w:szCs w:val="20"/>
        </w:rPr>
        <w:t xml:space="preserve">La. R.S. 37:2160(A)(1). </w:t>
      </w:r>
    </w:p>
    <w:p w14:paraId="2DE0C4EC" w14:textId="6AD93CE0" w:rsidR="00EA111A" w:rsidRDefault="00EA111A" w:rsidP="00EA111A">
      <w:pPr>
        <w:rPr>
          <w:noProof/>
          <w:sz w:val="20"/>
          <w:szCs w:val="20"/>
        </w:rPr>
      </w:pPr>
      <w:bookmarkStart w:id="10" w:name="_Hlk100583147"/>
    </w:p>
    <w:p w14:paraId="2B014A53" w14:textId="5BCB92B1" w:rsidR="009F63B9" w:rsidRDefault="00574D6C" w:rsidP="00574D6C">
      <w:pPr>
        <w:ind w:left="1080"/>
        <w:jc w:val="both"/>
        <w:rPr>
          <w:noProof/>
          <w:sz w:val="20"/>
          <w:szCs w:val="20"/>
        </w:rPr>
      </w:pPr>
      <w:r w:rsidRPr="009308CB">
        <w:rPr>
          <w:bCs/>
          <w:sz w:val="20"/>
          <w:szCs w:val="20"/>
        </w:rPr>
        <w:t xml:space="preserve">Ms. </w:t>
      </w:r>
      <w:r w:rsidR="00B03B69">
        <w:rPr>
          <w:bCs/>
          <w:sz w:val="20"/>
          <w:szCs w:val="20"/>
        </w:rPr>
        <w:t>Evans</w:t>
      </w:r>
      <w:r w:rsidRPr="009308CB">
        <w:rPr>
          <w:bCs/>
          <w:sz w:val="20"/>
          <w:szCs w:val="20"/>
        </w:rPr>
        <w:t xml:space="preserve"> gave a summary of the allegations and read the settlement offer presented by </w:t>
      </w:r>
      <w:r w:rsidR="006C6FFD" w:rsidRPr="009308CB">
        <w:rPr>
          <w:bCs/>
          <w:sz w:val="20"/>
          <w:szCs w:val="20"/>
        </w:rPr>
        <w:t>EVANS LANDSCAPING LLC</w:t>
      </w:r>
      <w:r w:rsidRPr="009308CB">
        <w:rPr>
          <w:bCs/>
          <w:sz w:val="20"/>
          <w:szCs w:val="20"/>
        </w:rPr>
        <w:t xml:space="preserve">. Mr. </w:t>
      </w:r>
      <w:r w:rsidR="009308CB" w:rsidRPr="009308CB">
        <w:rPr>
          <w:bCs/>
          <w:sz w:val="20"/>
          <w:szCs w:val="20"/>
        </w:rPr>
        <w:t xml:space="preserve">Barron </w:t>
      </w:r>
      <w:r w:rsidRPr="009308CB">
        <w:rPr>
          <w:bCs/>
          <w:sz w:val="20"/>
          <w:szCs w:val="20"/>
        </w:rPr>
        <w:t xml:space="preserve">made a motion to accept the settlement offer as presented, which included a no contest plea. Mr. </w:t>
      </w:r>
      <w:r w:rsidR="009308CB" w:rsidRPr="009308CB">
        <w:rPr>
          <w:bCs/>
          <w:sz w:val="20"/>
          <w:szCs w:val="20"/>
        </w:rPr>
        <w:t>Tillage</w:t>
      </w:r>
      <w:r w:rsidRPr="009308CB">
        <w:rPr>
          <w:bCs/>
          <w:sz w:val="20"/>
          <w:szCs w:val="20"/>
        </w:rPr>
        <w:t xml:space="preserve"> seconded. The motion passed.</w:t>
      </w:r>
    </w:p>
    <w:p w14:paraId="1CBEBBEC" w14:textId="77777777" w:rsidR="009F63B9" w:rsidRPr="00EA111A" w:rsidRDefault="009F63B9" w:rsidP="00EA111A">
      <w:pPr>
        <w:rPr>
          <w:noProof/>
          <w:sz w:val="20"/>
          <w:szCs w:val="20"/>
        </w:rPr>
      </w:pPr>
    </w:p>
    <w:bookmarkEnd w:id="10"/>
    <w:p w14:paraId="22EF698D" w14:textId="307716D1" w:rsidR="00EA111A" w:rsidRPr="00EA111A" w:rsidRDefault="00EA111A" w:rsidP="00EA111A">
      <w:pPr>
        <w:ind w:left="720" w:hanging="360"/>
        <w:contextualSpacing/>
        <w:jc w:val="both"/>
        <w:rPr>
          <w:noProof/>
          <w:sz w:val="20"/>
          <w:szCs w:val="20"/>
        </w:rPr>
      </w:pPr>
      <w:r w:rsidRPr="00EA111A">
        <w:rPr>
          <w:noProof/>
          <w:sz w:val="20"/>
          <w:szCs w:val="20"/>
        </w:rPr>
        <w:t xml:space="preserve">15. </w:t>
      </w:r>
      <w:r w:rsidRPr="00EA111A">
        <w:rPr>
          <w:b/>
          <w:bCs/>
          <w:smallCaps/>
          <w:sz w:val="20"/>
          <w:szCs w:val="20"/>
          <w:u w:val="single"/>
        </w:rPr>
        <w:t>Mel’s A/C &amp; Heating, LLC,</w:t>
      </w:r>
      <w:r w:rsidRPr="00EA111A">
        <w:rPr>
          <w:sz w:val="20"/>
          <w:szCs w:val="20"/>
        </w:rPr>
        <w:t xml:space="preserve"> Hammond, Louisiana</w:t>
      </w:r>
      <w:r w:rsidRPr="00EA111A">
        <w:rPr>
          <w:bCs/>
          <w:sz w:val="20"/>
          <w:szCs w:val="20"/>
        </w:rPr>
        <w:t xml:space="preserve"> –</w:t>
      </w:r>
      <w:r w:rsidR="009F63B9">
        <w:rPr>
          <w:bCs/>
          <w:sz w:val="20"/>
          <w:szCs w:val="20"/>
        </w:rPr>
        <w:t xml:space="preserve"> </w:t>
      </w:r>
      <w:r w:rsidRPr="00EA111A">
        <w:rPr>
          <w:bCs/>
          <w:sz w:val="20"/>
          <w:szCs w:val="20"/>
        </w:rPr>
        <w:t xml:space="preserve">La. R.S. 37:2160(A)(1).  </w:t>
      </w:r>
    </w:p>
    <w:p w14:paraId="19B27DBD" w14:textId="63B31947" w:rsidR="005F7148" w:rsidRDefault="005F7148" w:rsidP="005F7148">
      <w:pPr>
        <w:tabs>
          <w:tab w:val="left" w:pos="1080"/>
        </w:tabs>
        <w:jc w:val="both"/>
        <w:rPr>
          <w:noProof/>
          <w:sz w:val="20"/>
          <w:szCs w:val="20"/>
        </w:rPr>
      </w:pPr>
    </w:p>
    <w:p w14:paraId="68DDB253" w14:textId="1F47D5D6" w:rsidR="009F63B9" w:rsidRDefault="00574D6C" w:rsidP="009F63B9">
      <w:pPr>
        <w:tabs>
          <w:tab w:val="left" w:pos="1080"/>
        </w:tabs>
        <w:ind w:left="630"/>
        <w:jc w:val="both"/>
        <w:rPr>
          <w:noProof/>
          <w:sz w:val="20"/>
          <w:szCs w:val="20"/>
        </w:rPr>
      </w:pPr>
      <w:r w:rsidRPr="009308CB">
        <w:rPr>
          <w:bCs/>
          <w:sz w:val="20"/>
          <w:szCs w:val="20"/>
        </w:rPr>
        <w:t xml:space="preserve">Ms. </w:t>
      </w:r>
      <w:r w:rsidR="00B03B69">
        <w:rPr>
          <w:bCs/>
          <w:sz w:val="20"/>
          <w:szCs w:val="20"/>
        </w:rPr>
        <w:t>Evans</w:t>
      </w:r>
      <w:r w:rsidRPr="009308CB">
        <w:rPr>
          <w:bCs/>
          <w:sz w:val="20"/>
          <w:szCs w:val="20"/>
        </w:rPr>
        <w:t xml:space="preserve"> gave a summary of the allegations and read the settlement offer presented by </w:t>
      </w:r>
      <w:r w:rsidR="00A767B7" w:rsidRPr="009308CB">
        <w:rPr>
          <w:bCs/>
          <w:sz w:val="20"/>
          <w:szCs w:val="20"/>
        </w:rPr>
        <w:t>MEL’S A/C &amp; HEATING, LLC</w:t>
      </w:r>
      <w:r w:rsidRPr="009308CB">
        <w:rPr>
          <w:bCs/>
          <w:sz w:val="20"/>
          <w:szCs w:val="20"/>
        </w:rPr>
        <w:t>. Mr. Lambert made a motion to accept the settlement offer as presented, which included a no contest plea. Mr. Joseph seconded. The motion passed.</w:t>
      </w:r>
    </w:p>
    <w:p w14:paraId="0CA11CB6" w14:textId="77777777" w:rsidR="009F63B9" w:rsidRDefault="009F63B9" w:rsidP="009F63B9">
      <w:pPr>
        <w:tabs>
          <w:tab w:val="left" w:pos="1080"/>
        </w:tabs>
        <w:ind w:left="630"/>
        <w:jc w:val="both"/>
        <w:rPr>
          <w:noProof/>
          <w:sz w:val="20"/>
          <w:szCs w:val="20"/>
        </w:rPr>
      </w:pPr>
    </w:p>
    <w:p w14:paraId="3939CA6F" w14:textId="77777777" w:rsidR="00282FA5" w:rsidRDefault="00282FA5" w:rsidP="00A53509">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7917E308" w14:textId="77777777" w:rsidR="00282FA5" w:rsidRPr="0049691B" w:rsidRDefault="00282FA5" w:rsidP="00282FA5">
      <w:pPr>
        <w:tabs>
          <w:tab w:val="left" w:pos="720"/>
        </w:tabs>
        <w:jc w:val="both"/>
        <w:rPr>
          <w:b/>
          <w:sz w:val="18"/>
          <w:szCs w:val="20"/>
        </w:rPr>
      </w:pPr>
    </w:p>
    <w:p w14:paraId="246D9A87" w14:textId="3C0D1082" w:rsidR="00DA123E" w:rsidRPr="00DA123E" w:rsidRDefault="00DA123E" w:rsidP="00DA123E">
      <w:pPr>
        <w:tabs>
          <w:tab w:val="left" w:pos="720"/>
        </w:tabs>
        <w:ind w:left="360"/>
        <w:jc w:val="both"/>
        <w:rPr>
          <w:sz w:val="20"/>
          <w:szCs w:val="20"/>
        </w:rPr>
      </w:pPr>
      <w:r w:rsidRPr="009308CB">
        <w:rPr>
          <w:sz w:val="20"/>
          <w:szCs w:val="20"/>
        </w:rPr>
        <w:t xml:space="preserve">Ms. </w:t>
      </w:r>
      <w:r w:rsidR="00A31A9F" w:rsidRPr="009308CB">
        <w:rPr>
          <w:sz w:val="20"/>
          <w:szCs w:val="20"/>
        </w:rPr>
        <w:t>Evans</w:t>
      </w:r>
      <w:r w:rsidRPr="009308CB">
        <w:rPr>
          <w:sz w:val="20"/>
          <w:szCs w:val="20"/>
        </w:rPr>
        <w:t xml:space="preserve"> presented the statutory citations. </w:t>
      </w:r>
      <w:r w:rsidR="00970BE5" w:rsidRPr="009308CB">
        <w:rPr>
          <w:sz w:val="20"/>
          <w:szCs w:val="20"/>
        </w:rPr>
        <w:t xml:space="preserve">Mr. </w:t>
      </w:r>
      <w:r w:rsidR="009308CB" w:rsidRPr="009308CB">
        <w:rPr>
          <w:sz w:val="20"/>
          <w:szCs w:val="20"/>
        </w:rPr>
        <w:t>Badeaux</w:t>
      </w:r>
      <w:r w:rsidRPr="009308CB">
        <w:rPr>
          <w:sz w:val="20"/>
          <w:szCs w:val="20"/>
        </w:rPr>
        <w:t xml:space="preserve"> made a motion to accept the statutory citations as presented. </w:t>
      </w:r>
      <w:r w:rsidR="00970BE5" w:rsidRPr="009308CB">
        <w:rPr>
          <w:sz w:val="20"/>
          <w:szCs w:val="20"/>
        </w:rPr>
        <w:t xml:space="preserve">Mr. </w:t>
      </w:r>
      <w:r w:rsidR="009308CB" w:rsidRPr="009308CB">
        <w:rPr>
          <w:sz w:val="20"/>
          <w:szCs w:val="20"/>
        </w:rPr>
        <w:t>Temple</w:t>
      </w:r>
      <w:r w:rsidRPr="009308CB">
        <w:rPr>
          <w:sz w:val="20"/>
          <w:szCs w:val="20"/>
        </w:rPr>
        <w:t xml:space="preserve"> seconded. The motion passed.</w:t>
      </w:r>
    </w:p>
    <w:p w14:paraId="1BCDE0D2" w14:textId="77777777" w:rsidR="00282FA5" w:rsidRPr="0049691B" w:rsidRDefault="00282FA5" w:rsidP="00282FA5">
      <w:pPr>
        <w:tabs>
          <w:tab w:val="left" w:pos="720"/>
        </w:tabs>
        <w:ind w:left="360"/>
        <w:jc w:val="both"/>
        <w:rPr>
          <w:sz w:val="18"/>
          <w:szCs w:val="20"/>
        </w:rPr>
      </w:pPr>
    </w:p>
    <w:p w14:paraId="44369F79" w14:textId="77777777" w:rsidR="00282FA5" w:rsidRDefault="00282FA5" w:rsidP="00282FA5">
      <w:pPr>
        <w:tabs>
          <w:tab w:val="left" w:pos="720"/>
        </w:tabs>
        <w:jc w:val="both"/>
        <w:rPr>
          <w:b/>
          <w:sz w:val="20"/>
          <w:szCs w:val="20"/>
        </w:rPr>
      </w:pPr>
      <w:r>
        <w:rPr>
          <w:b/>
          <w:sz w:val="20"/>
          <w:szCs w:val="20"/>
        </w:rPr>
        <w:t>OLD BUSINESS</w:t>
      </w:r>
    </w:p>
    <w:p w14:paraId="7E90ADDC" w14:textId="77777777" w:rsidR="00282FA5" w:rsidRPr="0049691B" w:rsidRDefault="00282FA5" w:rsidP="00282FA5">
      <w:pPr>
        <w:tabs>
          <w:tab w:val="left" w:pos="720"/>
        </w:tabs>
        <w:jc w:val="both"/>
        <w:rPr>
          <w:b/>
          <w:sz w:val="18"/>
          <w:szCs w:val="20"/>
        </w:rPr>
      </w:pPr>
    </w:p>
    <w:p w14:paraId="0F6AC703" w14:textId="77777777" w:rsidR="00282FA5" w:rsidRDefault="0096747C" w:rsidP="009D477C">
      <w:pPr>
        <w:numPr>
          <w:ilvl w:val="0"/>
          <w:numId w:val="26"/>
        </w:numPr>
        <w:tabs>
          <w:tab w:val="left" w:pos="720"/>
        </w:tabs>
        <w:jc w:val="both"/>
        <w:rPr>
          <w:b/>
          <w:sz w:val="20"/>
          <w:szCs w:val="20"/>
        </w:rPr>
      </w:pPr>
      <w:r w:rsidRPr="0096747C">
        <w:rPr>
          <w:b/>
          <w:sz w:val="20"/>
          <w:szCs w:val="20"/>
        </w:rPr>
        <w:t>COMPLIANCE HEARINGS/CONTINUANCES</w:t>
      </w:r>
      <w:r w:rsidR="00282FA5">
        <w:rPr>
          <w:b/>
          <w:sz w:val="20"/>
          <w:szCs w:val="20"/>
        </w:rPr>
        <w:t>:</w:t>
      </w:r>
    </w:p>
    <w:p w14:paraId="0E617BC2" w14:textId="77777777" w:rsidR="00282FA5" w:rsidRDefault="00282FA5" w:rsidP="00282FA5">
      <w:pPr>
        <w:tabs>
          <w:tab w:val="left" w:pos="720"/>
        </w:tabs>
        <w:ind w:left="360"/>
        <w:jc w:val="both"/>
        <w:rPr>
          <w:b/>
          <w:sz w:val="20"/>
          <w:szCs w:val="20"/>
        </w:rPr>
      </w:pPr>
    </w:p>
    <w:p w14:paraId="4CD587C2" w14:textId="58DBB9D5" w:rsidR="000275B7" w:rsidRPr="000275B7" w:rsidRDefault="00990358" w:rsidP="00990358">
      <w:pPr>
        <w:tabs>
          <w:tab w:val="left" w:pos="720"/>
        </w:tabs>
        <w:ind w:left="720" w:hanging="360"/>
        <w:jc w:val="both"/>
        <w:rPr>
          <w:b/>
          <w:sz w:val="20"/>
          <w:szCs w:val="20"/>
        </w:rPr>
      </w:pPr>
      <w:r w:rsidRPr="00990358">
        <w:rPr>
          <w:bCs/>
          <w:sz w:val="20"/>
          <w:szCs w:val="20"/>
        </w:rPr>
        <w:t>1.</w:t>
      </w:r>
      <w:r>
        <w:rPr>
          <w:bCs/>
          <w:sz w:val="20"/>
          <w:szCs w:val="20"/>
        </w:rPr>
        <w:tab/>
      </w:r>
      <w:r w:rsidR="009F63B9" w:rsidRPr="009F63B9">
        <w:rPr>
          <w:b/>
          <w:bCs/>
          <w:smallCaps/>
          <w:sz w:val="20"/>
          <w:szCs w:val="20"/>
          <w:u w:val="single"/>
        </w:rPr>
        <w:t>Judson Terrell d/b/a TRC Co.</w:t>
      </w:r>
      <w:r w:rsidR="00480ECC" w:rsidRPr="009F63B9">
        <w:rPr>
          <w:b/>
          <w:bCs/>
          <w:smallCaps/>
          <w:sz w:val="20"/>
          <w:szCs w:val="20"/>
          <w:u w:val="single"/>
        </w:rPr>
        <w:t>,</w:t>
      </w:r>
      <w:r w:rsidRPr="009F63B9">
        <w:rPr>
          <w:sz w:val="20"/>
          <w:szCs w:val="20"/>
        </w:rPr>
        <w:t xml:space="preserve"> </w:t>
      </w:r>
      <w:r w:rsidR="009F63B9" w:rsidRPr="009F63B9">
        <w:rPr>
          <w:bCs/>
          <w:sz w:val="20"/>
          <w:szCs w:val="20"/>
        </w:rPr>
        <w:t xml:space="preserve">Bay City, Texas </w:t>
      </w:r>
      <w:r w:rsidR="0044494D" w:rsidRPr="009F63B9">
        <w:rPr>
          <w:bCs/>
          <w:sz w:val="20"/>
          <w:szCs w:val="20"/>
        </w:rPr>
        <w:t xml:space="preserve">– </w:t>
      </w:r>
      <w:r w:rsidR="00E747EF" w:rsidRPr="009F63B9">
        <w:rPr>
          <w:bCs/>
          <w:sz w:val="20"/>
          <w:szCs w:val="20"/>
        </w:rPr>
        <w:t>La. R.S. 37: 2160(A)(1)</w:t>
      </w:r>
    </w:p>
    <w:p w14:paraId="36C605DA" w14:textId="77777777" w:rsidR="009C1B97" w:rsidRDefault="009D477C" w:rsidP="009D477C">
      <w:pPr>
        <w:tabs>
          <w:tab w:val="left" w:pos="720"/>
          <w:tab w:val="left" w:pos="7890"/>
        </w:tabs>
        <w:ind w:left="720"/>
        <w:jc w:val="both"/>
        <w:rPr>
          <w:sz w:val="20"/>
          <w:szCs w:val="20"/>
        </w:rPr>
      </w:pPr>
      <w:r>
        <w:rPr>
          <w:sz w:val="20"/>
          <w:szCs w:val="20"/>
        </w:rPr>
        <w:tab/>
      </w:r>
    </w:p>
    <w:p w14:paraId="65DB5702" w14:textId="60D944C9" w:rsidR="00846F88" w:rsidRPr="003D7CB2" w:rsidRDefault="00990C88" w:rsidP="003D7CB2">
      <w:pPr>
        <w:tabs>
          <w:tab w:val="left" w:pos="720"/>
        </w:tabs>
        <w:ind w:left="720"/>
        <w:jc w:val="both"/>
        <w:rPr>
          <w:sz w:val="20"/>
          <w:szCs w:val="20"/>
        </w:rPr>
      </w:pPr>
      <w:r w:rsidRPr="00990C88">
        <w:rPr>
          <w:bCs/>
          <w:sz w:val="20"/>
          <w:szCs w:val="20"/>
        </w:rPr>
        <w:t>Judson Terrell was present on behalf of</w:t>
      </w:r>
      <w:r w:rsidR="0049691B" w:rsidRPr="00990C88">
        <w:rPr>
          <w:bCs/>
          <w:sz w:val="20"/>
          <w:szCs w:val="20"/>
        </w:rPr>
        <w:t xml:space="preserve"> </w:t>
      </w:r>
      <w:r w:rsidRPr="00990C88">
        <w:rPr>
          <w:bCs/>
          <w:sz w:val="20"/>
          <w:szCs w:val="20"/>
        </w:rPr>
        <w:t>JUDSON TERRELL D/B/A TRC CO.</w:t>
      </w:r>
      <w:r w:rsidRPr="00990C88">
        <w:rPr>
          <w:bCs/>
          <w:sz w:val="20"/>
          <w:szCs w:val="20"/>
        </w:rPr>
        <w:t xml:space="preserve"> </w:t>
      </w:r>
      <w:r w:rsidR="0049691B" w:rsidRPr="00990C88">
        <w:rPr>
          <w:bCs/>
          <w:sz w:val="20"/>
          <w:szCs w:val="20"/>
        </w:rPr>
        <w:t xml:space="preserve">and was sworn in. </w:t>
      </w:r>
      <w:r w:rsidRPr="00990C88">
        <w:rPr>
          <w:bCs/>
          <w:sz w:val="20"/>
          <w:szCs w:val="20"/>
        </w:rPr>
        <w:t xml:space="preserve">Ms. Evans gave a summary of the allegations. </w:t>
      </w:r>
      <w:r w:rsidR="0049691B" w:rsidRPr="00990C88">
        <w:rPr>
          <w:bCs/>
          <w:sz w:val="20"/>
          <w:szCs w:val="20"/>
        </w:rPr>
        <w:t xml:space="preserve">Mr. </w:t>
      </w:r>
      <w:r w:rsidRPr="00990C88">
        <w:rPr>
          <w:bCs/>
          <w:sz w:val="20"/>
          <w:szCs w:val="20"/>
        </w:rPr>
        <w:t>Terrell</w:t>
      </w:r>
      <w:r w:rsidR="0049691B" w:rsidRPr="00990C88">
        <w:rPr>
          <w:bCs/>
          <w:sz w:val="20"/>
          <w:szCs w:val="20"/>
        </w:rPr>
        <w:t xml:space="preserve"> entered a no contest plea. Mr. </w:t>
      </w:r>
      <w:r w:rsidRPr="00990C88">
        <w:rPr>
          <w:bCs/>
          <w:sz w:val="20"/>
          <w:szCs w:val="20"/>
        </w:rPr>
        <w:t>Temple</w:t>
      </w:r>
      <w:r w:rsidR="0049691B" w:rsidRPr="00990C88">
        <w:rPr>
          <w:bCs/>
          <w:sz w:val="20"/>
          <w:szCs w:val="20"/>
        </w:rPr>
        <w:t xml:space="preserve"> made a motion to accept the plea. Mr. </w:t>
      </w:r>
      <w:r w:rsidRPr="00990C88">
        <w:rPr>
          <w:bCs/>
          <w:sz w:val="20"/>
          <w:szCs w:val="20"/>
        </w:rPr>
        <w:t>Joseph</w:t>
      </w:r>
      <w:r w:rsidR="0049691B" w:rsidRPr="00990C88">
        <w:rPr>
          <w:bCs/>
          <w:sz w:val="20"/>
          <w:szCs w:val="20"/>
        </w:rPr>
        <w:t xml:space="preserve"> seconded. The motion passed. </w:t>
      </w:r>
      <w:r>
        <w:rPr>
          <w:bCs/>
          <w:sz w:val="20"/>
          <w:szCs w:val="20"/>
        </w:rPr>
        <w:t xml:space="preserve">Investigator Frank </w:t>
      </w:r>
      <w:r w:rsidR="007156FF">
        <w:rPr>
          <w:bCs/>
          <w:sz w:val="20"/>
          <w:szCs w:val="20"/>
        </w:rPr>
        <w:t>Vaughan</w:t>
      </w:r>
      <w:r w:rsidRPr="00990C88">
        <w:rPr>
          <w:bCs/>
          <w:sz w:val="20"/>
          <w:szCs w:val="20"/>
        </w:rPr>
        <w:t xml:space="preserve">, who was previously sworn, was called to the stand. Mr. </w:t>
      </w:r>
      <w:r w:rsidR="007156FF">
        <w:rPr>
          <w:bCs/>
          <w:sz w:val="20"/>
          <w:szCs w:val="20"/>
        </w:rPr>
        <w:t>Vaughan</w:t>
      </w:r>
      <w:r w:rsidRPr="00990C88">
        <w:rPr>
          <w:bCs/>
          <w:sz w:val="20"/>
          <w:szCs w:val="20"/>
        </w:rPr>
        <w:t xml:space="preserve"> reviewed the exhibit packet and provided testimony to the board. Mr. Landreneau entered the exhibit packet into evidence and it was admitted. </w:t>
      </w:r>
      <w:r w:rsidR="00E8207C">
        <w:rPr>
          <w:bCs/>
          <w:sz w:val="20"/>
          <w:szCs w:val="20"/>
        </w:rPr>
        <w:t xml:space="preserve">Ms. Evans gave a summary of </w:t>
      </w:r>
      <w:r w:rsidR="00ED6643">
        <w:rPr>
          <w:bCs/>
          <w:sz w:val="20"/>
          <w:szCs w:val="20"/>
        </w:rPr>
        <w:t xml:space="preserve">the </w:t>
      </w:r>
      <w:r w:rsidR="00E8207C">
        <w:rPr>
          <w:bCs/>
          <w:sz w:val="20"/>
          <w:szCs w:val="20"/>
        </w:rPr>
        <w:t xml:space="preserve">actions at the taken against Mr. Terrell at the June 15, 2022, Residential </w:t>
      </w:r>
      <w:r w:rsidR="00ED6643">
        <w:rPr>
          <w:bCs/>
          <w:sz w:val="20"/>
          <w:szCs w:val="20"/>
        </w:rPr>
        <w:t xml:space="preserve">Subcommittee </w:t>
      </w:r>
      <w:r w:rsidR="00E8207C">
        <w:rPr>
          <w:bCs/>
          <w:sz w:val="20"/>
          <w:szCs w:val="20"/>
        </w:rPr>
        <w:t xml:space="preserve">Meeting. </w:t>
      </w:r>
      <w:r w:rsidR="0049691B" w:rsidRPr="00E8207C">
        <w:rPr>
          <w:bCs/>
          <w:sz w:val="20"/>
          <w:szCs w:val="20"/>
        </w:rPr>
        <w:t xml:space="preserve">Mr. </w:t>
      </w:r>
      <w:r w:rsidRPr="00E8207C">
        <w:rPr>
          <w:bCs/>
          <w:sz w:val="20"/>
          <w:szCs w:val="20"/>
        </w:rPr>
        <w:t>Terrell</w:t>
      </w:r>
      <w:r w:rsidR="0049691B" w:rsidRPr="00E8207C">
        <w:rPr>
          <w:bCs/>
          <w:sz w:val="20"/>
          <w:szCs w:val="20"/>
        </w:rPr>
        <w:t xml:space="preserve"> gave a statement to the board</w:t>
      </w:r>
      <w:r w:rsidRPr="00E8207C">
        <w:rPr>
          <w:bCs/>
          <w:sz w:val="20"/>
          <w:szCs w:val="20"/>
        </w:rPr>
        <w:t xml:space="preserve"> regarding this matter</w:t>
      </w:r>
      <w:r w:rsidR="0049691B" w:rsidRPr="00E8207C">
        <w:rPr>
          <w:bCs/>
          <w:sz w:val="20"/>
          <w:szCs w:val="20"/>
        </w:rPr>
        <w:t xml:space="preserve">. </w:t>
      </w:r>
      <w:r w:rsidRPr="00E8207C">
        <w:rPr>
          <w:bCs/>
          <w:sz w:val="20"/>
          <w:szCs w:val="20"/>
        </w:rPr>
        <w:t>The board questioned Mr. Terrell</w:t>
      </w:r>
      <w:r w:rsidR="00ED6643">
        <w:rPr>
          <w:bCs/>
          <w:sz w:val="20"/>
          <w:szCs w:val="20"/>
        </w:rPr>
        <w:t xml:space="preserve">, Mr. </w:t>
      </w:r>
      <w:r w:rsidR="007156FF">
        <w:rPr>
          <w:bCs/>
          <w:sz w:val="20"/>
          <w:szCs w:val="20"/>
        </w:rPr>
        <w:t>Vaughan</w:t>
      </w:r>
      <w:r w:rsidR="00ED6643">
        <w:rPr>
          <w:bCs/>
          <w:sz w:val="20"/>
          <w:szCs w:val="20"/>
        </w:rPr>
        <w:t xml:space="preserve"> and Mr. Hassert</w:t>
      </w:r>
      <w:r w:rsidRPr="00E8207C">
        <w:rPr>
          <w:bCs/>
          <w:sz w:val="20"/>
          <w:szCs w:val="20"/>
        </w:rPr>
        <w:t xml:space="preserve">. </w:t>
      </w:r>
      <w:r w:rsidR="00E8207C" w:rsidRPr="00FE6745">
        <w:rPr>
          <w:bCs/>
          <w:sz w:val="20"/>
          <w:szCs w:val="20"/>
        </w:rPr>
        <w:t xml:space="preserve">Mr. </w:t>
      </w:r>
      <w:r w:rsidR="00E8207C">
        <w:rPr>
          <w:bCs/>
          <w:sz w:val="20"/>
          <w:szCs w:val="20"/>
        </w:rPr>
        <w:t>Clouatre</w:t>
      </w:r>
      <w:r w:rsidR="00E8207C" w:rsidRPr="00FE6745">
        <w:rPr>
          <w:bCs/>
          <w:sz w:val="20"/>
          <w:szCs w:val="20"/>
        </w:rPr>
        <w:t xml:space="preserve"> made a motion to assess an administrative penalty of a $</w:t>
      </w:r>
      <w:r w:rsidR="00E8207C">
        <w:rPr>
          <w:bCs/>
          <w:sz w:val="20"/>
          <w:szCs w:val="20"/>
        </w:rPr>
        <w:t>5</w:t>
      </w:r>
      <w:r w:rsidR="00E8207C" w:rsidRPr="00FE6745">
        <w:rPr>
          <w:bCs/>
          <w:sz w:val="20"/>
          <w:szCs w:val="20"/>
        </w:rPr>
        <w:t xml:space="preserve">000 fine plus $1000 in administrative costs and to allow the administrative penalty to be reduced to </w:t>
      </w:r>
      <w:r w:rsidR="00E8207C">
        <w:rPr>
          <w:bCs/>
          <w:sz w:val="20"/>
          <w:szCs w:val="20"/>
        </w:rPr>
        <w:t>a $2500 fine</w:t>
      </w:r>
      <w:r w:rsidR="00E8207C" w:rsidRPr="00FE6745">
        <w:rPr>
          <w:bCs/>
          <w:sz w:val="20"/>
          <w:szCs w:val="20"/>
        </w:rPr>
        <w:t xml:space="preserve"> and $1000 in administrative costs if the company obtains the proper license within 120 days. Mr. Joseph seconded. The motion passed</w:t>
      </w:r>
      <w:r w:rsidR="00E8207C">
        <w:rPr>
          <w:bCs/>
          <w:sz w:val="20"/>
          <w:szCs w:val="20"/>
        </w:rPr>
        <w:t xml:space="preserve"> with opposition from Mr. Tillage</w:t>
      </w:r>
      <w:r w:rsidR="00E8207C" w:rsidRPr="00FE6745">
        <w:rPr>
          <w:bCs/>
          <w:sz w:val="20"/>
          <w:szCs w:val="20"/>
        </w:rPr>
        <w:t>.</w:t>
      </w:r>
      <w:r w:rsidR="00AB400A">
        <w:rPr>
          <w:bCs/>
          <w:sz w:val="20"/>
          <w:szCs w:val="20"/>
        </w:rPr>
        <w:t xml:space="preserve"> </w:t>
      </w:r>
    </w:p>
    <w:p w14:paraId="29C9AB04" w14:textId="4F751BA1" w:rsidR="003D7CB2" w:rsidRDefault="003D7CB2" w:rsidP="00616346">
      <w:pPr>
        <w:tabs>
          <w:tab w:val="left" w:pos="360"/>
        </w:tabs>
        <w:contextualSpacing/>
        <w:jc w:val="both"/>
        <w:rPr>
          <w:sz w:val="20"/>
          <w:szCs w:val="20"/>
        </w:rPr>
      </w:pPr>
    </w:p>
    <w:p w14:paraId="5AB1D5B0" w14:textId="4A2C4751" w:rsidR="00E8207C" w:rsidRDefault="00E8207C" w:rsidP="00616346">
      <w:pPr>
        <w:tabs>
          <w:tab w:val="left" w:pos="360"/>
        </w:tabs>
        <w:contextualSpacing/>
        <w:jc w:val="both"/>
        <w:rPr>
          <w:sz w:val="20"/>
          <w:szCs w:val="20"/>
        </w:rPr>
      </w:pPr>
      <w:r>
        <w:rPr>
          <w:sz w:val="20"/>
          <w:szCs w:val="20"/>
        </w:rPr>
        <w:t xml:space="preserve">After matter F. 1. was heard, the board addressed staff and Mr. Landreneau regarding </w:t>
      </w:r>
      <w:r w:rsidR="00251C57">
        <w:rPr>
          <w:sz w:val="20"/>
          <w:szCs w:val="20"/>
        </w:rPr>
        <w:t>LSLBC’s</w:t>
      </w:r>
      <w:r>
        <w:rPr>
          <w:sz w:val="20"/>
          <w:szCs w:val="20"/>
        </w:rPr>
        <w:t xml:space="preserve"> hearing procedures and settlement offers.</w:t>
      </w:r>
      <w:r w:rsidR="00251C57">
        <w:rPr>
          <w:sz w:val="20"/>
          <w:szCs w:val="20"/>
        </w:rPr>
        <w:t xml:space="preserve"> Mr. McDuff addressed the board regarding LSLBC’s hearing procedures.</w:t>
      </w:r>
      <w:r w:rsidR="00DE2686">
        <w:rPr>
          <w:sz w:val="20"/>
          <w:szCs w:val="20"/>
        </w:rPr>
        <w:t xml:space="preserve"> Mr. </w:t>
      </w:r>
      <w:r w:rsidR="00DE2686" w:rsidRPr="00DE2686">
        <w:rPr>
          <w:sz w:val="20"/>
          <w:szCs w:val="20"/>
        </w:rPr>
        <w:t>Ken Naquin with the Louisiana Associated General Contractors</w:t>
      </w:r>
      <w:r w:rsidR="00DE2686">
        <w:rPr>
          <w:sz w:val="20"/>
          <w:szCs w:val="20"/>
        </w:rPr>
        <w:t xml:space="preserve"> also addressed the board </w:t>
      </w:r>
      <w:r w:rsidR="00DE2686">
        <w:rPr>
          <w:sz w:val="20"/>
          <w:szCs w:val="20"/>
        </w:rPr>
        <w:t>regarding LSLBC’s hearing procedures</w:t>
      </w:r>
      <w:r w:rsidR="00DE2686">
        <w:rPr>
          <w:sz w:val="20"/>
          <w:szCs w:val="20"/>
        </w:rPr>
        <w:t xml:space="preserve"> and settlement offers</w:t>
      </w:r>
      <w:r w:rsidR="00DE2686">
        <w:rPr>
          <w:sz w:val="20"/>
          <w:szCs w:val="20"/>
        </w:rPr>
        <w:t>.</w:t>
      </w:r>
    </w:p>
    <w:p w14:paraId="63B752A7" w14:textId="77777777" w:rsidR="00E8207C" w:rsidRDefault="00E8207C" w:rsidP="00616346">
      <w:pPr>
        <w:tabs>
          <w:tab w:val="left" w:pos="360"/>
        </w:tabs>
        <w:contextualSpacing/>
        <w:jc w:val="both"/>
        <w:rPr>
          <w:sz w:val="20"/>
          <w:szCs w:val="20"/>
        </w:rPr>
      </w:pPr>
    </w:p>
    <w:p w14:paraId="38B28D7F" w14:textId="78E64CA2" w:rsidR="00846F88" w:rsidRDefault="00616346" w:rsidP="00846F88">
      <w:pPr>
        <w:tabs>
          <w:tab w:val="left" w:pos="360"/>
        </w:tabs>
        <w:ind w:left="720" w:hanging="720"/>
        <w:contextualSpacing/>
        <w:jc w:val="both"/>
        <w:rPr>
          <w:b/>
          <w:bCs/>
          <w:sz w:val="20"/>
          <w:szCs w:val="20"/>
        </w:rPr>
      </w:pPr>
      <w:r>
        <w:rPr>
          <w:sz w:val="20"/>
          <w:szCs w:val="20"/>
        </w:rPr>
        <w:t>G</w:t>
      </w:r>
      <w:r w:rsidR="003D7CB2">
        <w:rPr>
          <w:sz w:val="20"/>
          <w:szCs w:val="20"/>
        </w:rPr>
        <w:t xml:space="preserve">. </w:t>
      </w:r>
      <w:r w:rsidR="003D7CB2">
        <w:rPr>
          <w:sz w:val="20"/>
          <w:szCs w:val="20"/>
        </w:rPr>
        <w:tab/>
      </w:r>
      <w:r w:rsidR="00846F88" w:rsidRPr="00846F88">
        <w:rPr>
          <w:b/>
          <w:bCs/>
          <w:sz w:val="20"/>
          <w:szCs w:val="20"/>
        </w:rPr>
        <w:t>APPLICATIONS; ADDITIONAL CLASSIFICATIONS; RECIPROCITY</w:t>
      </w:r>
    </w:p>
    <w:p w14:paraId="34EB2132" w14:textId="77777777" w:rsidR="00846F88" w:rsidRDefault="00846F88" w:rsidP="00846F88">
      <w:pPr>
        <w:tabs>
          <w:tab w:val="left" w:pos="360"/>
        </w:tabs>
        <w:ind w:left="720" w:hanging="720"/>
        <w:contextualSpacing/>
        <w:jc w:val="both"/>
        <w:rPr>
          <w:sz w:val="20"/>
          <w:szCs w:val="20"/>
        </w:rPr>
      </w:pPr>
    </w:p>
    <w:p w14:paraId="3B654FC2" w14:textId="667ABFE4"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w:t>
      </w:r>
      <w:r w:rsidR="00B452A7">
        <w:rPr>
          <w:sz w:val="20"/>
          <w:szCs w:val="20"/>
        </w:rPr>
        <w:t xml:space="preserve">Subcommittee </w:t>
      </w:r>
      <w:r w:rsidRPr="00846F88">
        <w:rPr>
          <w:sz w:val="20"/>
          <w:szCs w:val="20"/>
        </w:rPr>
        <w:t>Report</w:t>
      </w:r>
    </w:p>
    <w:p w14:paraId="38B1A217" w14:textId="77777777" w:rsidR="00846F88" w:rsidRDefault="00846F88" w:rsidP="00846F88">
      <w:pPr>
        <w:tabs>
          <w:tab w:val="left" w:pos="720"/>
        </w:tabs>
        <w:ind w:left="720" w:hanging="360"/>
        <w:contextualSpacing/>
        <w:jc w:val="both"/>
        <w:rPr>
          <w:sz w:val="20"/>
          <w:szCs w:val="20"/>
        </w:rPr>
      </w:pPr>
    </w:p>
    <w:p w14:paraId="11A41351" w14:textId="52F45AE2" w:rsidR="00846F88" w:rsidRPr="00616346"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 xml:space="preserve">Consideration of </w:t>
      </w:r>
      <w:r w:rsidR="003B0F02">
        <w:rPr>
          <w:sz w:val="20"/>
          <w:szCs w:val="20"/>
        </w:rPr>
        <w:t xml:space="preserve">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xml:space="preserve">. </w:t>
      </w:r>
      <w:r w:rsidRPr="00616346">
        <w:rPr>
          <w:sz w:val="20"/>
          <w:szCs w:val="20"/>
        </w:rPr>
        <w:t xml:space="preserve">(Pages </w:t>
      </w:r>
      <w:r w:rsidR="00970BE5" w:rsidRPr="00616346">
        <w:rPr>
          <w:sz w:val="20"/>
          <w:szCs w:val="20"/>
        </w:rPr>
        <w:t>5-1</w:t>
      </w:r>
      <w:r w:rsidR="00616346" w:rsidRPr="00616346">
        <w:rPr>
          <w:sz w:val="20"/>
          <w:szCs w:val="20"/>
        </w:rPr>
        <w:t>8</w:t>
      </w:r>
      <w:r w:rsidRPr="00616346">
        <w:rPr>
          <w:sz w:val="20"/>
          <w:szCs w:val="20"/>
        </w:rPr>
        <w:t>)</w:t>
      </w:r>
    </w:p>
    <w:p w14:paraId="5E85BE6D" w14:textId="77777777" w:rsidR="00846F88" w:rsidRDefault="00846F88" w:rsidP="00846F88">
      <w:pPr>
        <w:tabs>
          <w:tab w:val="left" w:pos="720"/>
        </w:tabs>
        <w:ind w:left="720" w:hanging="360"/>
        <w:contextualSpacing/>
        <w:jc w:val="both"/>
        <w:rPr>
          <w:sz w:val="20"/>
          <w:szCs w:val="20"/>
        </w:rPr>
      </w:pPr>
    </w:p>
    <w:p w14:paraId="1BA19A89" w14:textId="4EE1229D" w:rsidR="00846F88" w:rsidRPr="00B42EA1" w:rsidRDefault="00846F88" w:rsidP="003B0F02">
      <w:pPr>
        <w:tabs>
          <w:tab w:val="left" w:pos="1080"/>
        </w:tabs>
        <w:ind w:left="1080"/>
        <w:contextualSpacing/>
        <w:jc w:val="both"/>
        <w:rPr>
          <w:sz w:val="20"/>
          <w:szCs w:val="20"/>
        </w:rPr>
      </w:pPr>
      <w:r w:rsidRPr="00B42EA1">
        <w:rPr>
          <w:sz w:val="20"/>
          <w:szCs w:val="20"/>
        </w:rPr>
        <w:t xml:space="preserve">Mr. </w:t>
      </w:r>
      <w:r w:rsidR="00B42EA1" w:rsidRPr="00B42EA1">
        <w:rPr>
          <w:sz w:val="20"/>
          <w:szCs w:val="20"/>
        </w:rPr>
        <w:t>Temple</w:t>
      </w:r>
      <w:r w:rsidRPr="00B42EA1">
        <w:rPr>
          <w:sz w:val="20"/>
          <w:szCs w:val="20"/>
        </w:rPr>
        <w:t xml:space="preserve"> made a motion to approve the residential applications as listed on the agenda, and Mr. </w:t>
      </w:r>
      <w:r w:rsidR="00B42EA1" w:rsidRPr="00B42EA1">
        <w:rPr>
          <w:sz w:val="20"/>
          <w:szCs w:val="20"/>
        </w:rPr>
        <w:t>Gallo</w:t>
      </w:r>
      <w:r w:rsidRPr="00B42EA1">
        <w:rPr>
          <w:sz w:val="20"/>
          <w:szCs w:val="20"/>
        </w:rPr>
        <w:t xml:space="preserve"> seconded. The motion passed. </w:t>
      </w:r>
    </w:p>
    <w:p w14:paraId="21B22CE0" w14:textId="77777777" w:rsidR="00846F88" w:rsidRPr="00B42EA1" w:rsidRDefault="00846F88" w:rsidP="003B0F02">
      <w:pPr>
        <w:tabs>
          <w:tab w:val="left" w:pos="1080"/>
        </w:tabs>
        <w:ind w:left="1080"/>
        <w:contextualSpacing/>
        <w:jc w:val="both"/>
        <w:rPr>
          <w:sz w:val="20"/>
          <w:szCs w:val="20"/>
        </w:rPr>
      </w:pPr>
    </w:p>
    <w:p w14:paraId="4B704A97" w14:textId="490D7456" w:rsidR="00846F88" w:rsidRPr="00B42EA1" w:rsidRDefault="00846F88" w:rsidP="003B0F02">
      <w:pPr>
        <w:tabs>
          <w:tab w:val="left" w:pos="1080"/>
        </w:tabs>
        <w:ind w:left="1080"/>
        <w:contextualSpacing/>
        <w:jc w:val="both"/>
        <w:rPr>
          <w:sz w:val="20"/>
          <w:szCs w:val="20"/>
        </w:rPr>
      </w:pPr>
      <w:r w:rsidRPr="00B42EA1">
        <w:rPr>
          <w:sz w:val="20"/>
          <w:szCs w:val="20"/>
        </w:rPr>
        <w:lastRenderedPageBreak/>
        <w:t xml:space="preserve">Mr. </w:t>
      </w:r>
      <w:r w:rsidR="00B42EA1" w:rsidRPr="00B42EA1">
        <w:rPr>
          <w:sz w:val="20"/>
          <w:szCs w:val="20"/>
        </w:rPr>
        <w:t>Temple</w:t>
      </w:r>
      <w:r w:rsidRPr="00B42EA1">
        <w:rPr>
          <w:sz w:val="20"/>
          <w:szCs w:val="20"/>
        </w:rPr>
        <w:t xml:space="preserve"> made a motion to approve the home improvement applications as listed on the agenda, and Mr. </w:t>
      </w:r>
      <w:r w:rsidR="00B42EA1" w:rsidRPr="00B42EA1">
        <w:rPr>
          <w:sz w:val="20"/>
          <w:szCs w:val="20"/>
        </w:rPr>
        <w:t>Badeaux</w:t>
      </w:r>
      <w:r w:rsidRPr="00B42EA1">
        <w:rPr>
          <w:sz w:val="20"/>
          <w:szCs w:val="20"/>
        </w:rPr>
        <w:t xml:space="preserve"> seconded. The motion passed. </w:t>
      </w:r>
    </w:p>
    <w:p w14:paraId="6A05BC9D" w14:textId="77777777" w:rsidR="00ED6643" w:rsidRPr="00B42EA1" w:rsidRDefault="00ED6643" w:rsidP="00DE2686">
      <w:pPr>
        <w:tabs>
          <w:tab w:val="left" w:pos="720"/>
        </w:tabs>
        <w:contextualSpacing/>
        <w:jc w:val="both"/>
        <w:rPr>
          <w:sz w:val="20"/>
          <w:szCs w:val="20"/>
        </w:rPr>
      </w:pPr>
    </w:p>
    <w:p w14:paraId="15402FD4" w14:textId="52550E6C" w:rsidR="003B0F02" w:rsidRPr="00B42EA1" w:rsidRDefault="003B0F02" w:rsidP="003B0F02">
      <w:pPr>
        <w:numPr>
          <w:ilvl w:val="4"/>
          <w:numId w:val="26"/>
        </w:numPr>
        <w:tabs>
          <w:tab w:val="clear" w:pos="3600"/>
          <w:tab w:val="num" w:pos="1080"/>
        </w:tabs>
        <w:ind w:left="1080"/>
        <w:contextualSpacing/>
        <w:jc w:val="both"/>
        <w:rPr>
          <w:sz w:val="20"/>
          <w:szCs w:val="20"/>
        </w:rPr>
      </w:pPr>
      <w:r w:rsidRPr="00B42EA1">
        <w:rPr>
          <w:sz w:val="20"/>
          <w:szCs w:val="20"/>
        </w:rPr>
        <w:t xml:space="preserve">Consideration of the actions of the </w:t>
      </w:r>
      <w:r w:rsidR="00616346" w:rsidRPr="00B42EA1">
        <w:rPr>
          <w:b/>
          <w:sz w:val="20"/>
          <w:szCs w:val="20"/>
        </w:rPr>
        <w:t>June 15, 2022,</w:t>
      </w:r>
      <w:r w:rsidRPr="00B42EA1">
        <w:rPr>
          <w:sz w:val="20"/>
          <w:szCs w:val="20"/>
        </w:rPr>
        <w:t xml:space="preserve"> Residential Building Subcommittee.</w:t>
      </w:r>
    </w:p>
    <w:p w14:paraId="5A778A37" w14:textId="77777777" w:rsidR="003B0F02" w:rsidRPr="00B42EA1" w:rsidRDefault="003B0F02" w:rsidP="003B0F02">
      <w:pPr>
        <w:ind w:left="1080"/>
        <w:contextualSpacing/>
        <w:jc w:val="both"/>
        <w:rPr>
          <w:sz w:val="20"/>
          <w:szCs w:val="20"/>
        </w:rPr>
      </w:pPr>
    </w:p>
    <w:p w14:paraId="36FE54A5" w14:textId="67325E71" w:rsidR="00846F88" w:rsidRDefault="00846F88" w:rsidP="003B0F02">
      <w:pPr>
        <w:tabs>
          <w:tab w:val="left" w:pos="1080"/>
        </w:tabs>
        <w:ind w:left="1080"/>
        <w:contextualSpacing/>
        <w:jc w:val="both"/>
        <w:rPr>
          <w:sz w:val="20"/>
          <w:szCs w:val="20"/>
        </w:rPr>
      </w:pPr>
      <w:r w:rsidRPr="00B42EA1">
        <w:rPr>
          <w:sz w:val="20"/>
          <w:szCs w:val="20"/>
        </w:rPr>
        <w:t xml:space="preserve">Mr. </w:t>
      </w:r>
      <w:r w:rsidR="00B42EA1" w:rsidRPr="00B42EA1">
        <w:rPr>
          <w:sz w:val="20"/>
          <w:szCs w:val="20"/>
        </w:rPr>
        <w:t>Temple</w:t>
      </w:r>
      <w:r w:rsidRPr="00B42EA1">
        <w:rPr>
          <w:sz w:val="20"/>
          <w:szCs w:val="20"/>
        </w:rPr>
        <w:t xml:space="preserve"> made a motion to approve and ratify the actions taken at the </w:t>
      </w:r>
      <w:r w:rsidR="00616346" w:rsidRPr="00B42EA1">
        <w:rPr>
          <w:sz w:val="20"/>
          <w:szCs w:val="20"/>
        </w:rPr>
        <w:t>June 15</w:t>
      </w:r>
      <w:r w:rsidR="00B578F1" w:rsidRPr="00B42EA1">
        <w:rPr>
          <w:sz w:val="20"/>
          <w:szCs w:val="20"/>
        </w:rPr>
        <w:t>, 20</w:t>
      </w:r>
      <w:r w:rsidR="001B068B" w:rsidRPr="00B42EA1">
        <w:rPr>
          <w:sz w:val="20"/>
          <w:szCs w:val="20"/>
        </w:rPr>
        <w:t>2</w:t>
      </w:r>
      <w:r w:rsidR="00616346" w:rsidRPr="00B42EA1">
        <w:rPr>
          <w:sz w:val="20"/>
          <w:szCs w:val="20"/>
        </w:rPr>
        <w:t>2,</w:t>
      </w:r>
      <w:r w:rsidRPr="00B42EA1">
        <w:rPr>
          <w:sz w:val="20"/>
          <w:szCs w:val="20"/>
        </w:rPr>
        <w:t xml:space="preserve"> Residential Building Subcommittee meeting and Mr. </w:t>
      </w:r>
      <w:r w:rsidR="00B42EA1" w:rsidRPr="00B42EA1">
        <w:rPr>
          <w:sz w:val="20"/>
          <w:szCs w:val="20"/>
        </w:rPr>
        <w:t>Badeaux</w:t>
      </w:r>
      <w:r w:rsidRPr="00B42EA1">
        <w:rPr>
          <w:sz w:val="20"/>
          <w:szCs w:val="20"/>
        </w:rPr>
        <w:t xml:space="preserve"> seconded</w:t>
      </w:r>
      <w:r w:rsidRPr="00846F88">
        <w:rPr>
          <w:sz w:val="20"/>
          <w:szCs w:val="20"/>
        </w:rPr>
        <w:t>. The motion passed.</w:t>
      </w:r>
    </w:p>
    <w:p w14:paraId="560210A9" w14:textId="77777777" w:rsidR="00846F88" w:rsidRDefault="00846F88" w:rsidP="00846F88">
      <w:pPr>
        <w:tabs>
          <w:tab w:val="left" w:pos="720"/>
        </w:tabs>
        <w:ind w:left="720"/>
        <w:contextualSpacing/>
        <w:jc w:val="both"/>
        <w:rPr>
          <w:sz w:val="20"/>
          <w:szCs w:val="20"/>
        </w:rPr>
      </w:pPr>
    </w:p>
    <w:p w14:paraId="2846119E" w14:textId="5B8F7C54"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616346">
        <w:rPr>
          <w:sz w:val="20"/>
          <w:szCs w:val="20"/>
        </w:rPr>
        <w:t xml:space="preserve">(Pages </w:t>
      </w:r>
      <w:r w:rsidR="00970BE5" w:rsidRPr="00616346">
        <w:rPr>
          <w:sz w:val="20"/>
          <w:szCs w:val="20"/>
        </w:rPr>
        <w:t>1</w:t>
      </w:r>
      <w:r w:rsidR="00616346" w:rsidRPr="00616346">
        <w:rPr>
          <w:sz w:val="20"/>
          <w:szCs w:val="20"/>
        </w:rPr>
        <w:t>9</w:t>
      </w:r>
      <w:r w:rsidR="00970BE5" w:rsidRPr="00616346">
        <w:rPr>
          <w:sz w:val="20"/>
          <w:szCs w:val="20"/>
        </w:rPr>
        <w:t>-</w:t>
      </w:r>
      <w:r w:rsidR="00616346" w:rsidRPr="00616346">
        <w:rPr>
          <w:sz w:val="20"/>
          <w:szCs w:val="20"/>
        </w:rPr>
        <w:t>21</w:t>
      </w:r>
      <w:r w:rsidR="00846F88" w:rsidRPr="00616346">
        <w:rPr>
          <w:sz w:val="20"/>
          <w:szCs w:val="20"/>
        </w:rPr>
        <w:t>)</w:t>
      </w:r>
    </w:p>
    <w:p w14:paraId="231E954B" w14:textId="77777777" w:rsidR="00846F88" w:rsidRDefault="00846F88" w:rsidP="00846F88">
      <w:pPr>
        <w:tabs>
          <w:tab w:val="left" w:pos="720"/>
        </w:tabs>
        <w:ind w:left="720" w:hanging="360"/>
        <w:contextualSpacing/>
        <w:jc w:val="both"/>
        <w:rPr>
          <w:sz w:val="20"/>
          <w:szCs w:val="20"/>
        </w:rPr>
      </w:pPr>
    </w:p>
    <w:p w14:paraId="67522F3E" w14:textId="77777777" w:rsidR="00846F88" w:rsidRPr="00B42EA1" w:rsidRDefault="008208D1" w:rsidP="00846F88">
      <w:pPr>
        <w:tabs>
          <w:tab w:val="left" w:pos="720"/>
        </w:tabs>
        <w:ind w:left="720"/>
        <w:contextualSpacing/>
        <w:jc w:val="both"/>
        <w:rPr>
          <w:sz w:val="20"/>
          <w:szCs w:val="20"/>
        </w:rPr>
      </w:pPr>
      <w:r w:rsidRPr="00B42EA1">
        <w:rPr>
          <w:sz w:val="20"/>
          <w:szCs w:val="20"/>
        </w:rPr>
        <w:t>Based on Staff recommendations, Mr. Dupuy made a motion to approve the exemptions based on Reciprocity as listed on the agenda.  Mr. Weston seconded. The motion passed.</w:t>
      </w:r>
      <w:r w:rsidR="00846F88" w:rsidRPr="00B42EA1">
        <w:rPr>
          <w:sz w:val="20"/>
          <w:szCs w:val="20"/>
        </w:rPr>
        <w:t xml:space="preserve"> </w:t>
      </w:r>
    </w:p>
    <w:p w14:paraId="56EB44EC" w14:textId="77777777" w:rsidR="00846F88" w:rsidRPr="00B42EA1" w:rsidRDefault="00846F88" w:rsidP="00846F88">
      <w:pPr>
        <w:tabs>
          <w:tab w:val="left" w:pos="720"/>
        </w:tabs>
        <w:ind w:left="720"/>
        <w:contextualSpacing/>
        <w:jc w:val="both"/>
        <w:rPr>
          <w:sz w:val="20"/>
          <w:szCs w:val="20"/>
        </w:rPr>
      </w:pPr>
    </w:p>
    <w:p w14:paraId="1AC0050D" w14:textId="1CE57688" w:rsidR="00846F88" w:rsidRDefault="008208D1" w:rsidP="00846F88">
      <w:pPr>
        <w:tabs>
          <w:tab w:val="left" w:pos="720"/>
        </w:tabs>
        <w:ind w:left="720"/>
        <w:contextualSpacing/>
        <w:jc w:val="both"/>
        <w:rPr>
          <w:sz w:val="20"/>
          <w:szCs w:val="20"/>
        </w:rPr>
      </w:pPr>
      <w:r w:rsidRPr="00B42EA1">
        <w:rPr>
          <w:sz w:val="20"/>
          <w:szCs w:val="20"/>
        </w:rPr>
        <w:t xml:space="preserve">Based on Staff recommendations, Mr. Dupuy made a motion to approve the Exemptions as listed on the agenda.  Mr. </w:t>
      </w:r>
      <w:r w:rsidR="00B42EA1" w:rsidRPr="00B42EA1">
        <w:rPr>
          <w:sz w:val="20"/>
          <w:szCs w:val="20"/>
        </w:rPr>
        <w:t>Joseph</w:t>
      </w:r>
      <w:r w:rsidRPr="00B42EA1">
        <w:rPr>
          <w:sz w:val="20"/>
          <w:szCs w:val="20"/>
        </w:rPr>
        <w:t xml:space="preserve"> seconded. The motion passed.</w:t>
      </w:r>
    </w:p>
    <w:p w14:paraId="538E8C1A" w14:textId="77777777" w:rsidR="00846F88" w:rsidRDefault="00846F88" w:rsidP="00846F88">
      <w:pPr>
        <w:tabs>
          <w:tab w:val="left" w:pos="720"/>
        </w:tabs>
        <w:ind w:left="720"/>
        <w:contextualSpacing/>
        <w:jc w:val="both"/>
        <w:rPr>
          <w:sz w:val="20"/>
          <w:szCs w:val="20"/>
        </w:rPr>
      </w:pPr>
    </w:p>
    <w:p w14:paraId="1EA1AD1F" w14:textId="10B8E850" w:rsidR="00846F88"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 xml:space="preserve">Consideration of mold remediation application as listed and attached to the agenda. </w:t>
      </w:r>
      <w:r w:rsidR="00846F88" w:rsidRPr="00616346">
        <w:rPr>
          <w:sz w:val="20"/>
          <w:szCs w:val="20"/>
        </w:rPr>
        <w:t xml:space="preserve">(Page </w:t>
      </w:r>
      <w:r w:rsidR="00616346" w:rsidRPr="00616346">
        <w:rPr>
          <w:sz w:val="20"/>
          <w:szCs w:val="20"/>
        </w:rPr>
        <w:t>22</w:t>
      </w:r>
      <w:r w:rsidR="00846F88" w:rsidRPr="00616346">
        <w:rPr>
          <w:sz w:val="20"/>
          <w:szCs w:val="20"/>
        </w:rPr>
        <w:t>)</w:t>
      </w:r>
    </w:p>
    <w:p w14:paraId="3B7B326A" w14:textId="77777777" w:rsidR="00846F88" w:rsidRDefault="00846F88" w:rsidP="00846F88">
      <w:pPr>
        <w:tabs>
          <w:tab w:val="left" w:pos="720"/>
        </w:tabs>
        <w:ind w:left="720" w:hanging="360"/>
        <w:contextualSpacing/>
        <w:jc w:val="both"/>
        <w:rPr>
          <w:sz w:val="20"/>
          <w:szCs w:val="20"/>
        </w:rPr>
      </w:pPr>
    </w:p>
    <w:p w14:paraId="0049D02C" w14:textId="2638BB95" w:rsidR="00846F88" w:rsidRDefault="00846F88" w:rsidP="00846F88">
      <w:pPr>
        <w:tabs>
          <w:tab w:val="left" w:pos="720"/>
        </w:tabs>
        <w:ind w:left="720"/>
        <w:contextualSpacing/>
        <w:jc w:val="both"/>
        <w:rPr>
          <w:sz w:val="20"/>
          <w:szCs w:val="20"/>
        </w:rPr>
      </w:pPr>
      <w:r w:rsidRPr="00B42EA1">
        <w:rPr>
          <w:sz w:val="20"/>
          <w:szCs w:val="20"/>
        </w:rPr>
        <w:t xml:space="preserve">Mr. Lambert made a motion to approve the mold remediation application as listed on the agenda, and Mr. </w:t>
      </w:r>
      <w:r w:rsidR="00B42EA1" w:rsidRPr="00B42EA1">
        <w:rPr>
          <w:sz w:val="20"/>
          <w:szCs w:val="20"/>
        </w:rPr>
        <w:t>Stuart</w:t>
      </w:r>
      <w:r w:rsidRPr="00B42EA1">
        <w:rPr>
          <w:sz w:val="20"/>
          <w:szCs w:val="20"/>
        </w:rPr>
        <w:t xml:space="preserve"> seconded. The motion passed.</w:t>
      </w:r>
    </w:p>
    <w:p w14:paraId="2AC3DC49" w14:textId="77777777" w:rsidR="00846F88" w:rsidRDefault="00846F88" w:rsidP="00846F88">
      <w:pPr>
        <w:tabs>
          <w:tab w:val="left" w:pos="720"/>
        </w:tabs>
        <w:ind w:left="720"/>
        <w:contextualSpacing/>
        <w:jc w:val="both"/>
        <w:rPr>
          <w:sz w:val="20"/>
          <w:szCs w:val="20"/>
        </w:rPr>
      </w:pPr>
    </w:p>
    <w:p w14:paraId="36E6AE1E" w14:textId="78EAD208" w:rsidR="00846F88" w:rsidRDefault="00C70418" w:rsidP="00846F88">
      <w:pPr>
        <w:tabs>
          <w:tab w:val="left" w:pos="720"/>
        </w:tabs>
        <w:ind w:left="720" w:hanging="360"/>
        <w:contextualSpacing/>
        <w:jc w:val="both"/>
        <w:rPr>
          <w:sz w:val="20"/>
          <w:szCs w:val="20"/>
        </w:rPr>
      </w:pPr>
      <w:r>
        <w:rPr>
          <w:sz w:val="20"/>
          <w:szCs w:val="20"/>
        </w:rPr>
        <w:t>4</w:t>
      </w:r>
      <w:r w:rsidR="00846F88">
        <w:rPr>
          <w:sz w:val="20"/>
          <w:szCs w:val="20"/>
        </w:rPr>
        <w:t>.</w:t>
      </w:r>
      <w:r w:rsidR="00846F88">
        <w:rPr>
          <w:sz w:val="20"/>
          <w:szCs w:val="20"/>
        </w:rPr>
        <w:tab/>
      </w:r>
      <w:r w:rsidR="00846F88" w:rsidRPr="00846F88">
        <w:rPr>
          <w:sz w:val="20"/>
          <w:szCs w:val="20"/>
        </w:rPr>
        <w:t xml:space="preserve">Consideration of additional classifications as listed and attached to the agenda. </w:t>
      </w:r>
      <w:r w:rsidR="00846F88" w:rsidRPr="00616346">
        <w:rPr>
          <w:sz w:val="20"/>
          <w:szCs w:val="20"/>
        </w:rPr>
        <w:t xml:space="preserve">(Pages </w:t>
      </w:r>
      <w:r w:rsidR="00616346" w:rsidRPr="00616346">
        <w:rPr>
          <w:sz w:val="20"/>
          <w:szCs w:val="20"/>
        </w:rPr>
        <w:t>23-25</w:t>
      </w:r>
      <w:r w:rsidR="00846F88" w:rsidRPr="00616346">
        <w:rPr>
          <w:sz w:val="20"/>
          <w:szCs w:val="20"/>
        </w:rPr>
        <w:t>)</w:t>
      </w:r>
    </w:p>
    <w:p w14:paraId="4AB295B5" w14:textId="77777777" w:rsidR="00846F88" w:rsidRDefault="00846F88" w:rsidP="00846F88">
      <w:pPr>
        <w:tabs>
          <w:tab w:val="left" w:pos="720"/>
        </w:tabs>
        <w:ind w:left="720"/>
        <w:contextualSpacing/>
        <w:jc w:val="both"/>
        <w:rPr>
          <w:sz w:val="20"/>
          <w:szCs w:val="20"/>
        </w:rPr>
      </w:pPr>
    </w:p>
    <w:p w14:paraId="40260E4E" w14:textId="58F5DB50" w:rsidR="00846F88" w:rsidRDefault="00846F88" w:rsidP="00846F88">
      <w:pPr>
        <w:tabs>
          <w:tab w:val="left" w:pos="720"/>
        </w:tabs>
        <w:ind w:left="720"/>
        <w:contextualSpacing/>
        <w:jc w:val="both"/>
        <w:rPr>
          <w:sz w:val="20"/>
          <w:szCs w:val="20"/>
        </w:rPr>
      </w:pPr>
      <w:r w:rsidRPr="00B42EA1">
        <w:rPr>
          <w:sz w:val="20"/>
          <w:szCs w:val="20"/>
        </w:rPr>
        <w:t xml:space="preserve">Mr. Lambert made a motion to approve the additional classifications as listed on the agenda, and Mr. </w:t>
      </w:r>
      <w:r w:rsidR="00B42EA1" w:rsidRPr="00B42EA1">
        <w:rPr>
          <w:sz w:val="20"/>
          <w:szCs w:val="20"/>
        </w:rPr>
        <w:t>Joseph</w:t>
      </w:r>
      <w:r w:rsidRPr="00B42EA1">
        <w:rPr>
          <w:sz w:val="20"/>
          <w:szCs w:val="20"/>
        </w:rPr>
        <w:t xml:space="preserve"> seconded. The motion passed.</w:t>
      </w:r>
    </w:p>
    <w:p w14:paraId="0EFFA01A" w14:textId="77777777" w:rsidR="00846F88" w:rsidRDefault="00846F88" w:rsidP="00846F88">
      <w:pPr>
        <w:tabs>
          <w:tab w:val="left" w:pos="720"/>
        </w:tabs>
        <w:ind w:left="720"/>
        <w:contextualSpacing/>
        <w:jc w:val="both"/>
        <w:rPr>
          <w:sz w:val="20"/>
          <w:szCs w:val="20"/>
        </w:rPr>
      </w:pPr>
    </w:p>
    <w:p w14:paraId="7FADD025" w14:textId="27F37F47" w:rsidR="00846F88" w:rsidRDefault="00C70418" w:rsidP="00846F88">
      <w:pPr>
        <w:tabs>
          <w:tab w:val="left" w:pos="720"/>
        </w:tabs>
        <w:ind w:left="720" w:hanging="360"/>
        <w:contextualSpacing/>
        <w:jc w:val="both"/>
        <w:rPr>
          <w:sz w:val="20"/>
          <w:szCs w:val="20"/>
        </w:rPr>
      </w:pPr>
      <w:r>
        <w:rPr>
          <w:sz w:val="20"/>
          <w:szCs w:val="20"/>
        </w:rPr>
        <w:t>5</w:t>
      </w:r>
      <w:r w:rsidR="00846F88">
        <w:rPr>
          <w:sz w:val="20"/>
          <w:szCs w:val="20"/>
        </w:rPr>
        <w:t>.</w:t>
      </w:r>
      <w:r w:rsidR="00846F88">
        <w:rPr>
          <w:sz w:val="20"/>
          <w:szCs w:val="20"/>
        </w:rPr>
        <w:tab/>
      </w:r>
      <w:r w:rsidR="00846F88" w:rsidRPr="00846F88">
        <w:rPr>
          <w:sz w:val="20"/>
          <w:szCs w:val="20"/>
        </w:rPr>
        <w:t xml:space="preserve">Consideration of commercial applications as listed and attached to the agenda. </w:t>
      </w:r>
      <w:r w:rsidR="00846F88" w:rsidRPr="00616346">
        <w:rPr>
          <w:sz w:val="20"/>
          <w:szCs w:val="20"/>
        </w:rPr>
        <w:t xml:space="preserve">(Pages </w:t>
      </w:r>
      <w:r w:rsidR="00616346" w:rsidRPr="00616346">
        <w:rPr>
          <w:sz w:val="20"/>
          <w:szCs w:val="20"/>
        </w:rPr>
        <w:t>26-38</w:t>
      </w:r>
      <w:r w:rsidR="00846F88" w:rsidRPr="00616346">
        <w:rPr>
          <w:sz w:val="20"/>
          <w:szCs w:val="20"/>
        </w:rPr>
        <w:t>)</w:t>
      </w:r>
    </w:p>
    <w:p w14:paraId="4A171F51" w14:textId="77777777" w:rsidR="00846F88" w:rsidRDefault="00846F88" w:rsidP="00846F88">
      <w:pPr>
        <w:tabs>
          <w:tab w:val="left" w:pos="720"/>
        </w:tabs>
        <w:ind w:left="720" w:hanging="360"/>
        <w:contextualSpacing/>
        <w:jc w:val="both"/>
        <w:rPr>
          <w:sz w:val="20"/>
          <w:szCs w:val="20"/>
        </w:rPr>
      </w:pPr>
    </w:p>
    <w:p w14:paraId="74193446" w14:textId="77777777" w:rsidR="00846F88" w:rsidRDefault="00846F88" w:rsidP="00846F88">
      <w:pPr>
        <w:tabs>
          <w:tab w:val="left" w:pos="720"/>
        </w:tabs>
        <w:ind w:left="720"/>
        <w:contextualSpacing/>
        <w:jc w:val="both"/>
        <w:rPr>
          <w:sz w:val="20"/>
          <w:szCs w:val="20"/>
        </w:rPr>
      </w:pPr>
      <w:r w:rsidRPr="00B42EA1">
        <w:rPr>
          <w:sz w:val="20"/>
          <w:szCs w:val="20"/>
        </w:rPr>
        <w:t>Mr. Lambert made a motion to approve the commercial applications as listed on the agenda. Mr. Stuart seconded. The motion passed.</w:t>
      </w:r>
    </w:p>
    <w:p w14:paraId="05F75712" w14:textId="77777777" w:rsidR="00846F88" w:rsidRPr="00846F88" w:rsidRDefault="00846F88" w:rsidP="00846F88">
      <w:pPr>
        <w:tabs>
          <w:tab w:val="left" w:pos="720"/>
        </w:tabs>
        <w:ind w:left="720"/>
        <w:contextualSpacing/>
        <w:jc w:val="both"/>
        <w:rPr>
          <w:sz w:val="20"/>
          <w:szCs w:val="20"/>
        </w:rPr>
      </w:pPr>
    </w:p>
    <w:p w14:paraId="7CD407E8" w14:textId="0157E52D" w:rsidR="00D5077B" w:rsidRPr="007D1367" w:rsidRDefault="00221C23" w:rsidP="00D5077B">
      <w:pPr>
        <w:tabs>
          <w:tab w:val="left" w:pos="360"/>
        </w:tabs>
        <w:ind w:left="720" w:hanging="720"/>
        <w:contextualSpacing/>
        <w:jc w:val="both"/>
        <w:rPr>
          <w:b/>
          <w:sz w:val="20"/>
          <w:szCs w:val="20"/>
          <w:u w:val="single"/>
        </w:rPr>
      </w:pPr>
      <w:r>
        <w:rPr>
          <w:sz w:val="20"/>
          <w:szCs w:val="20"/>
        </w:rPr>
        <w:t>H</w:t>
      </w:r>
      <w:r w:rsidR="00C850A0">
        <w:rPr>
          <w:sz w:val="20"/>
          <w:szCs w:val="20"/>
        </w:rPr>
        <w:t>.</w:t>
      </w:r>
      <w:r w:rsidR="00C850A0">
        <w:rPr>
          <w:sz w:val="20"/>
          <w:szCs w:val="20"/>
        </w:rPr>
        <w:tab/>
      </w:r>
      <w:r w:rsidR="00D5077B" w:rsidRPr="00282FA5">
        <w:rPr>
          <w:b/>
          <w:sz w:val="20"/>
          <w:szCs w:val="20"/>
        </w:rPr>
        <w:t>REPORTS:</w:t>
      </w:r>
    </w:p>
    <w:p w14:paraId="54535B1B" w14:textId="0DBBCB15" w:rsidR="00D5077B" w:rsidRPr="00616346" w:rsidRDefault="00D5077B" w:rsidP="00616346">
      <w:pPr>
        <w:tabs>
          <w:tab w:val="left" w:pos="360"/>
          <w:tab w:val="left" w:pos="720"/>
        </w:tabs>
        <w:ind w:left="720" w:hanging="720"/>
        <w:rPr>
          <w:sz w:val="16"/>
          <w:szCs w:val="16"/>
        </w:rPr>
      </w:pPr>
      <w:r w:rsidRPr="007D1367">
        <w:rPr>
          <w:sz w:val="20"/>
          <w:szCs w:val="20"/>
        </w:rPr>
        <w:tab/>
      </w:r>
    </w:p>
    <w:p w14:paraId="1CDAF327" w14:textId="5B6B45BE" w:rsidR="00D5077B" w:rsidRPr="007D1367" w:rsidRDefault="00C850A0" w:rsidP="00563334">
      <w:pPr>
        <w:tabs>
          <w:tab w:val="left" w:pos="360"/>
          <w:tab w:val="left" w:pos="720"/>
        </w:tabs>
        <w:ind w:left="720" w:hanging="720"/>
        <w:jc w:val="both"/>
        <w:rPr>
          <w:sz w:val="20"/>
          <w:szCs w:val="20"/>
        </w:rPr>
      </w:pPr>
      <w:r>
        <w:rPr>
          <w:sz w:val="20"/>
          <w:szCs w:val="20"/>
        </w:rPr>
        <w:tab/>
      </w:r>
      <w:r w:rsidR="00616346">
        <w:rPr>
          <w:sz w:val="20"/>
          <w:szCs w:val="20"/>
        </w:rPr>
        <w:t>1</w:t>
      </w:r>
      <w:r w:rsidR="00D5077B" w:rsidRPr="007D1367">
        <w:rPr>
          <w:sz w:val="20"/>
          <w:szCs w:val="20"/>
        </w:rPr>
        <w:t>.</w:t>
      </w:r>
      <w:r w:rsidR="00D5077B" w:rsidRPr="007D1367">
        <w:rPr>
          <w:sz w:val="20"/>
          <w:szCs w:val="20"/>
        </w:rPr>
        <w:tab/>
        <w:t xml:space="preserve">Legislative/Rules and Regulations </w:t>
      </w:r>
      <w:r w:rsidR="0008781B">
        <w:rPr>
          <w:sz w:val="20"/>
          <w:szCs w:val="20"/>
        </w:rPr>
        <w:t>Report</w:t>
      </w:r>
      <w:r w:rsidR="00D5077B" w:rsidRPr="007D1367">
        <w:rPr>
          <w:sz w:val="20"/>
          <w:szCs w:val="20"/>
        </w:rPr>
        <w:t xml:space="preserve"> – </w:t>
      </w:r>
      <w:r w:rsidR="00B42EA1">
        <w:rPr>
          <w:sz w:val="20"/>
          <w:szCs w:val="20"/>
        </w:rPr>
        <w:t xml:space="preserve">Mr. McDuff announced the resignation of Danny Graham from the Commercial Board and that there would be no commercial board meeting for the month of July. </w:t>
      </w:r>
      <w:r w:rsidR="008208D1" w:rsidRPr="00B42EA1">
        <w:rPr>
          <w:sz w:val="20"/>
          <w:szCs w:val="20"/>
        </w:rPr>
        <w:t xml:space="preserve">Mr. </w:t>
      </w:r>
      <w:r w:rsidR="00B42EA1" w:rsidRPr="00B42EA1">
        <w:rPr>
          <w:sz w:val="20"/>
          <w:szCs w:val="20"/>
        </w:rPr>
        <w:t>McDuff also</w:t>
      </w:r>
      <w:r w:rsidR="008208D1" w:rsidRPr="00B42EA1">
        <w:rPr>
          <w:sz w:val="20"/>
          <w:szCs w:val="20"/>
        </w:rPr>
        <w:t xml:space="preserve"> gave a summary of the 20</w:t>
      </w:r>
      <w:r w:rsidR="00B42EA1" w:rsidRPr="00B42EA1">
        <w:rPr>
          <w:sz w:val="20"/>
          <w:szCs w:val="20"/>
        </w:rPr>
        <w:t>22</w:t>
      </w:r>
      <w:r w:rsidR="008208D1" w:rsidRPr="00B42EA1">
        <w:rPr>
          <w:sz w:val="20"/>
          <w:szCs w:val="20"/>
        </w:rPr>
        <w:t xml:space="preserve"> legislative session in relation to LSLBC.</w:t>
      </w:r>
    </w:p>
    <w:p w14:paraId="16AED891" w14:textId="348701DA" w:rsidR="00CF7281" w:rsidRPr="007D1367" w:rsidRDefault="00C850A0" w:rsidP="00563334">
      <w:pPr>
        <w:tabs>
          <w:tab w:val="left" w:pos="360"/>
          <w:tab w:val="left" w:pos="720"/>
        </w:tabs>
        <w:ind w:left="720" w:hanging="720"/>
        <w:jc w:val="both"/>
        <w:rPr>
          <w:sz w:val="20"/>
          <w:szCs w:val="20"/>
        </w:rPr>
      </w:pPr>
      <w:r>
        <w:rPr>
          <w:sz w:val="20"/>
          <w:szCs w:val="20"/>
        </w:rPr>
        <w:tab/>
      </w:r>
      <w:r w:rsidR="00616346">
        <w:rPr>
          <w:sz w:val="20"/>
          <w:szCs w:val="20"/>
        </w:rPr>
        <w:t>2</w:t>
      </w:r>
      <w:r w:rsidR="00D5077B" w:rsidRPr="007D1367">
        <w:rPr>
          <w:sz w:val="20"/>
          <w:szCs w:val="20"/>
        </w:rPr>
        <w:t>.</w:t>
      </w:r>
      <w:r w:rsidR="00D5077B" w:rsidRPr="007D1367">
        <w:rPr>
          <w:sz w:val="20"/>
          <w:szCs w:val="20"/>
        </w:rPr>
        <w:tab/>
        <w:t xml:space="preserve">Finance </w:t>
      </w:r>
      <w:r w:rsidR="0008781B">
        <w:rPr>
          <w:sz w:val="20"/>
          <w:szCs w:val="20"/>
        </w:rPr>
        <w:t>Report</w:t>
      </w:r>
      <w:r w:rsidR="00D5077B" w:rsidRPr="007D1367">
        <w:rPr>
          <w:sz w:val="20"/>
          <w:szCs w:val="20"/>
        </w:rPr>
        <w:t xml:space="preserve"> </w:t>
      </w:r>
      <w:r w:rsidR="00F21E28" w:rsidRPr="00F21E28">
        <w:rPr>
          <w:sz w:val="20"/>
          <w:szCs w:val="20"/>
        </w:rPr>
        <w:t>(budget-to-actual comparisons)</w:t>
      </w:r>
      <w:r w:rsidR="00F21E28">
        <w:rPr>
          <w:sz w:val="20"/>
          <w:szCs w:val="20"/>
        </w:rPr>
        <w:t xml:space="preserve"> </w:t>
      </w:r>
      <w:r w:rsidR="00D5077B" w:rsidRPr="007D1367">
        <w:rPr>
          <w:sz w:val="20"/>
          <w:szCs w:val="20"/>
        </w:rPr>
        <w:t>–</w:t>
      </w:r>
      <w:r w:rsidR="009841DF" w:rsidRPr="009841DF">
        <w:rPr>
          <w:sz w:val="20"/>
          <w:szCs w:val="20"/>
        </w:rPr>
        <w:t xml:space="preserve"> </w:t>
      </w:r>
      <w:r w:rsidR="009841DF" w:rsidRPr="00563334">
        <w:rPr>
          <w:sz w:val="20"/>
          <w:szCs w:val="20"/>
        </w:rPr>
        <w:t>Mr. Dupuy asked for a motion to accept the financial statement</w:t>
      </w:r>
      <w:r w:rsidR="002A27E3" w:rsidRPr="00563334">
        <w:rPr>
          <w:sz w:val="20"/>
          <w:szCs w:val="20"/>
        </w:rPr>
        <w:t xml:space="preserve"> for the period ending </w:t>
      </w:r>
      <w:r w:rsidR="00563334" w:rsidRPr="00563334">
        <w:rPr>
          <w:sz w:val="20"/>
          <w:szCs w:val="20"/>
        </w:rPr>
        <w:t>May 31</w:t>
      </w:r>
      <w:r w:rsidR="002A27E3" w:rsidRPr="00563334">
        <w:rPr>
          <w:sz w:val="20"/>
          <w:szCs w:val="20"/>
        </w:rPr>
        <w:t>, 20</w:t>
      </w:r>
      <w:r w:rsidR="00563334" w:rsidRPr="00563334">
        <w:rPr>
          <w:sz w:val="20"/>
          <w:szCs w:val="20"/>
        </w:rPr>
        <w:t>22,</w:t>
      </w:r>
      <w:r w:rsidR="009841DF" w:rsidRPr="00563334">
        <w:rPr>
          <w:sz w:val="20"/>
          <w:szCs w:val="20"/>
        </w:rPr>
        <w:t xml:space="preserve"> as presented. Mr. </w:t>
      </w:r>
      <w:r w:rsidR="002A27E3" w:rsidRPr="00563334">
        <w:rPr>
          <w:sz w:val="20"/>
          <w:szCs w:val="20"/>
        </w:rPr>
        <w:t>Weston</w:t>
      </w:r>
      <w:r w:rsidR="009841DF" w:rsidRPr="00563334">
        <w:rPr>
          <w:sz w:val="20"/>
          <w:szCs w:val="20"/>
        </w:rPr>
        <w:t xml:space="preserve"> made a motion to accept the financial statement </w:t>
      </w:r>
      <w:r w:rsidR="002A27E3" w:rsidRPr="00563334">
        <w:rPr>
          <w:sz w:val="20"/>
          <w:szCs w:val="20"/>
        </w:rPr>
        <w:t xml:space="preserve">for the period ending </w:t>
      </w:r>
      <w:r w:rsidR="00563334" w:rsidRPr="00563334">
        <w:rPr>
          <w:sz w:val="20"/>
          <w:szCs w:val="20"/>
        </w:rPr>
        <w:t>May 31, 2022,</w:t>
      </w:r>
      <w:r w:rsidR="002A27E3" w:rsidRPr="00563334">
        <w:rPr>
          <w:sz w:val="20"/>
          <w:szCs w:val="20"/>
        </w:rPr>
        <w:t xml:space="preserve"> </w:t>
      </w:r>
      <w:r w:rsidR="009841DF" w:rsidRPr="00563334">
        <w:rPr>
          <w:sz w:val="20"/>
          <w:szCs w:val="20"/>
        </w:rPr>
        <w:t xml:space="preserve">as presented. Mr. </w:t>
      </w:r>
      <w:r w:rsidR="00563334" w:rsidRPr="00563334">
        <w:rPr>
          <w:sz w:val="20"/>
          <w:szCs w:val="20"/>
        </w:rPr>
        <w:t>Tillage</w:t>
      </w:r>
      <w:r w:rsidR="009841DF" w:rsidRPr="00563334">
        <w:rPr>
          <w:sz w:val="20"/>
          <w:szCs w:val="20"/>
        </w:rPr>
        <w:t xml:space="preserve"> seconded. The motion passed.</w:t>
      </w:r>
      <w:r w:rsidR="009841DF">
        <w:rPr>
          <w:sz w:val="20"/>
          <w:szCs w:val="20"/>
        </w:rPr>
        <w:t xml:space="preserve"> </w:t>
      </w:r>
    </w:p>
    <w:p w14:paraId="4CB6EB65" w14:textId="77777777" w:rsidR="00A54215" w:rsidRDefault="00A54215" w:rsidP="006E505A">
      <w:pPr>
        <w:tabs>
          <w:tab w:val="left" w:pos="360"/>
          <w:tab w:val="left" w:pos="540"/>
        </w:tabs>
        <w:outlineLvl w:val="0"/>
        <w:rPr>
          <w:b/>
          <w:caps/>
          <w:sz w:val="20"/>
          <w:szCs w:val="20"/>
        </w:rPr>
      </w:pPr>
    </w:p>
    <w:p w14:paraId="20716ECA"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3AB400D8" w14:textId="4B51B643" w:rsidR="002D0BBF" w:rsidRPr="007D1367" w:rsidRDefault="00563334" w:rsidP="002D0BBF">
      <w:pPr>
        <w:jc w:val="both"/>
        <w:rPr>
          <w:sz w:val="20"/>
          <w:szCs w:val="20"/>
        </w:rPr>
      </w:pPr>
      <w:r>
        <w:rPr>
          <w:sz w:val="20"/>
          <w:szCs w:val="20"/>
        </w:rPr>
        <w:t>Mr. Temple</w:t>
      </w:r>
      <w:r w:rsidR="00242733">
        <w:rPr>
          <w:sz w:val="20"/>
          <w:szCs w:val="20"/>
        </w:rPr>
        <w:t xml:space="preserve"> made a </w:t>
      </w:r>
      <w:r w:rsidR="004443B5">
        <w:rPr>
          <w:sz w:val="20"/>
          <w:szCs w:val="20"/>
        </w:rPr>
        <w:t xml:space="preserve">motion to adjourn at </w:t>
      </w:r>
      <w:r>
        <w:rPr>
          <w:sz w:val="20"/>
          <w:szCs w:val="20"/>
        </w:rPr>
        <w:t>10:55</w:t>
      </w:r>
      <w:r w:rsidR="00051F81" w:rsidRPr="00051F81">
        <w:rPr>
          <w:sz w:val="20"/>
          <w:szCs w:val="20"/>
        </w:rPr>
        <w:t xml:space="preserve"> a</w:t>
      </w:r>
      <w:r w:rsidR="00242733" w:rsidRPr="00051F81">
        <w:rPr>
          <w:sz w:val="20"/>
          <w:szCs w:val="20"/>
        </w:rPr>
        <w:t>.m.,</w:t>
      </w:r>
      <w:r w:rsidR="00242733">
        <w:rPr>
          <w:sz w:val="20"/>
          <w:szCs w:val="20"/>
        </w:rPr>
        <w:t xml:space="preserve"> and </w:t>
      </w:r>
      <w:r>
        <w:rPr>
          <w:sz w:val="20"/>
          <w:szCs w:val="20"/>
        </w:rPr>
        <w:t>Mr. Badeaux</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289AC95E" w14:textId="77777777" w:rsidR="000D2EC3" w:rsidRPr="007D1367" w:rsidRDefault="000D2EC3" w:rsidP="00B7118D">
      <w:pPr>
        <w:jc w:val="both"/>
        <w:rPr>
          <w:sz w:val="20"/>
          <w:szCs w:val="20"/>
        </w:rPr>
      </w:pPr>
    </w:p>
    <w:p w14:paraId="552BF68F" w14:textId="77777777" w:rsidR="000D2EC3" w:rsidRPr="007D1367" w:rsidRDefault="000D2EC3" w:rsidP="00B7118D">
      <w:pPr>
        <w:jc w:val="both"/>
        <w:rPr>
          <w:sz w:val="20"/>
          <w:szCs w:val="20"/>
        </w:rPr>
      </w:pPr>
    </w:p>
    <w:p w14:paraId="129EBCDF"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6EC06038"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653840CC" w14:textId="01B12A82" w:rsidR="008B1353" w:rsidRPr="00251C57" w:rsidRDefault="008B1353" w:rsidP="00B7118D">
      <w:pPr>
        <w:rPr>
          <w:sz w:val="22"/>
          <w:szCs w:val="22"/>
        </w:rPr>
      </w:pPr>
    </w:p>
    <w:p w14:paraId="04B85D13" w14:textId="77777777" w:rsidR="00ED6643" w:rsidRPr="00251C57" w:rsidRDefault="00ED6643" w:rsidP="00B7118D">
      <w:pPr>
        <w:rPr>
          <w:sz w:val="22"/>
          <w:szCs w:val="22"/>
        </w:rPr>
      </w:pPr>
    </w:p>
    <w:p w14:paraId="3053EC22" w14:textId="148C62FB" w:rsidR="008B1353" w:rsidRPr="0054547F" w:rsidRDefault="008B1353" w:rsidP="00ED6643">
      <w:pPr>
        <w:ind w:left="2160"/>
        <w:rPr>
          <w:sz w:val="20"/>
          <w:szCs w:val="20"/>
        </w:rPr>
      </w:pPr>
      <w:r w:rsidRPr="0054547F">
        <w:rPr>
          <w:sz w:val="20"/>
          <w:szCs w:val="20"/>
        </w:rPr>
        <w:t>_________________________________________________</w:t>
      </w:r>
    </w:p>
    <w:p w14:paraId="1E96B217"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163AD8C0" w14:textId="77777777" w:rsidR="00A35C3D" w:rsidRPr="0054547F" w:rsidRDefault="00A35C3D">
      <w:pPr>
        <w:rPr>
          <w:smallCaps/>
          <w:sz w:val="20"/>
          <w:szCs w:val="20"/>
        </w:rPr>
      </w:pP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E311" w14:textId="77777777" w:rsidR="003B772E" w:rsidRDefault="003B772E">
      <w:r>
        <w:separator/>
      </w:r>
    </w:p>
  </w:endnote>
  <w:endnote w:type="continuationSeparator" w:id="0">
    <w:p w14:paraId="3EAF56BA"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5441" w14:textId="45214414" w:rsidR="00C850A0" w:rsidRPr="003D7CB2" w:rsidRDefault="00CF7281" w:rsidP="00C850A0">
    <w:pPr>
      <w:pStyle w:val="Footer"/>
      <w:jc w:val="right"/>
      <w:rPr>
        <w:b/>
        <w:sz w:val="20"/>
        <w:szCs w:val="16"/>
      </w:rPr>
    </w:pPr>
    <w:r w:rsidRPr="003D7CB2">
      <w:rPr>
        <w:b/>
        <w:sz w:val="20"/>
        <w:szCs w:val="16"/>
      </w:rPr>
      <w:t xml:space="preserve">Commercial Meeting </w:t>
    </w:r>
    <w:r w:rsidRPr="00EA111A">
      <w:rPr>
        <w:b/>
        <w:sz w:val="20"/>
        <w:szCs w:val="16"/>
      </w:rPr>
      <w:t xml:space="preserve">Minutes – </w:t>
    </w:r>
    <w:r w:rsidR="00EA111A" w:rsidRPr="00EA111A">
      <w:rPr>
        <w:b/>
        <w:sz w:val="20"/>
        <w:szCs w:val="16"/>
      </w:rPr>
      <w:t>June 16</w:t>
    </w:r>
    <w:r w:rsidR="00C850A0" w:rsidRPr="00EA111A">
      <w:rPr>
        <w:b/>
        <w:sz w:val="20"/>
        <w:szCs w:val="16"/>
      </w:rPr>
      <w:t>, 20</w:t>
    </w:r>
    <w:r w:rsidR="001B068B" w:rsidRPr="00EA111A">
      <w:rPr>
        <w:b/>
        <w:sz w:val="20"/>
        <w:szCs w:val="16"/>
      </w:rPr>
      <w:t>2</w:t>
    </w:r>
    <w:r w:rsidR="00EA111A" w:rsidRPr="00EA111A">
      <w:rPr>
        <w:b/>
        <w:sz w:val="20"/>
        <w:szCs w:val="16"/>
      </w:rPr>
      <w:t>2</w:t>
    </w:r>
  </w:p>
  <w:p w14:paraId="306017EF"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E17"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5319AB7C"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00A9" w14:textId="77777777" w:rsidR="003B772E" w:rsidRDefault="003B772E">
      <w:r>
        <w:separator/>
      </w:r>
    </w:p>
  </w:footnote>
  <w:footnote w:type="continuationSeparator" w:id="0">
    <w:p w14:paraId="08B9FAE5"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61CFA"/>
    <w:multiLevelType w:val="multilevel"/>
    <w:tmpl w:val="FF225CD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63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15F0DD8"/>
    <w:multiLevelType w:val="multilevel"/>
    <w:tmpl w:val="A57CF962"/>
    <w:lvl w:ilvl="0">
      <w:start w:val="1"/>
      <w:numFmt w:val="upperLetter"/>
      <w:lvlText w:val="%1."/>
      <w:lvlJc w:val="left"/>
      <w:pPr>
        <w:tabs>
          <w:tab w:val="num" w:pos="450"/>
        </w:tabs>
        <w:ind w:left="450" w:hanging="360"/>
      </w:pPr>
      <w:rPr>
        <w:rFonts w:hint="default"/>
        <w:b w:val="0"/>
      </w:rPr>
    </w:lvl>
    <w:lvl w:ilvl="1">
      <w:start w:val="3"/>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6709719">
    <w:abstractNumId w:val="8"/>
  </w:num>
  <w:num w:numId="2" w16cid:durableId="1413698934">
    <w:abstractNumId w:val="22"/>
  </w:num>
  <w:num w:numId="3" w16cid:durableId="304512486">
    <w:abstractNumId w:val="28"/>
  </w:num>
  <w:num w:numId="4" w16cid:durableId="296031734">
    <w:abstractNumId w:val="2"/>
  </w:num>
  <w:num w:numId="5" w16cid:durableId="1020816353">
    <w:abstractNumId w:val="14"/>
  </w:num>
  <w:num w:numId="6" w16cid:durableId="34501446">
    <w:abstractNumId w:val="18"/>
  </w:num>
  <w:num w:numId="7" w16cid:durableId="1818375586">
    <w:abstractNumId w:val="3"/>
  </w:num>
  <w:num w:numId="8" w16cid:durableId="462892956">
    <w:abstractNumId w:val="10"/>
  </w:num>
  <w:num w:numId="9" w16cid:durableId="1418597993">
    <w:abstractNumId w:val="15"/>
  </w:num>
  <w:num w:numId="10" w16cid:durableId="449782325">
    <w:abstractNumId w:val="19"/>
  </w:num>
  <w:num w:numId="11" w16cid:durableId="933048023">
    <w:abstractNumId w:val="21"/>
  </w:num>
  <w:num w:numId="12" w16cid:durableId="1156990954">
    <w:abstractNumId w:val="5"/>
  </w:num>
  <w:num w:numId="13" w16cid:durableId="1162429263">
    <w:abstractNumId w:val="7"/>
  </w:num>
  <w:num w:numId="14" w16cid:durableId="379403592">
    <w:abstractNumId w:val="23"/>
  </w:num>
  <w:num w:numId="15" w16cid:durableId="2048868847">
    <w:abstractNumId w:val="0"/>
  </w:num>
  <w:num w:numId="16" w16cid:durableId="945309133">
    <w:abstractNumId w:val="17"/>
  </w:num>
  <w:num w:numId="17" w16cid:durableId="1097943701">
    <w:abstractNumId w:val="26"/>
  </w:num>
  <w:num w:numId="18" w16cid:durableId="1801604813">
    <w:abstractNumId w:val="29"/>
  </w:num>
  <w:num w:numId="19" w16cid:durableId="2104453307">
    <w:abstractNumId w:val="1"/>
  </w:num>
  <w:num w:numId="20" w16cid:durableId="1251356507">
    <w:abstractNumId w:val="4"/>
  </w:num>
  <w:num w:numId="21" w16cid:durableId="10802987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5738635">
    <w:abstractNumId w:val="9"/>
  </w:num>
  <w:num w:numId="23" w16cid:durableId="66585473">
    <w:abstractNumId w:val="30"/>
  </w:num>
  <w:num w:numId="24" w16cid:durableId="1078819542">
    <w:abstractNumId w:val="25"/>
  </w:num>
  <w:num w:numId="25" w16cid:durableId="360015106">
    <w:abstractNumId w:val="6"/>
  </w:num>
  <w:num w:numId="26" w16cid:durableId="1150709104">
    <w:abstractNumId w:val="12"/>
  </w:num>
  <w:num w:numId="27" w16cid:durableId="1264221612">
    <w:abstractNumId w:val="24"/>
  </w:num>
  <w:num w:numId="28" w16cid:durableId="948125483">
    <w:abstractNumId w:val="11"/>
  </w:num>
  <w:num w:numId="29" w16cid:durableId="1475751953">
    <w:abstractNumId w:val="20"/>
  </w:num>
  <w:num w:numId="30" w16cid:durableId="766927017">
    <w:abstractNumId w:val="16"/>
  </w:num>
  <w:num w:numId="31" w16cid:durableId="208968706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1006C"/>
    <w:rsid w:val="001121DB"/>
    <w:rsid w:val="001123FB"/>
    <w:rsid w:val="00112AAD"/>
    <w:rsid w:val="001148BF"/>
    <w:rsid w:val="00115055"/>
    <w:rsid w:val="001158B7"/>
    <w:rsid w:val="0012224C"/>
    <w:rsid w:val="001224C2"/>
    <w:rsid w:val="001236DC"/>
    <w:rsid w:val="0012386D"/>
    <w:rsid w:val="001247C3"/>
    <w:rsid w:val="00124E74"/>
    <w:rsid w:val="001274F7"/>
    <w:rsid w:val="0012799A"/>
    <w:rsid w:val="00130480"/>
    <w:rsid w:val="00131072"/>
    <w:rsid w:val="0013118B"/>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1C23"/>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1C57"/>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5937"/>
    <w:rsid w:val="004065AE"/>
    <w:rsid w:val="004074E5"/>
    <w:rsid w:val="00407C9C"/>
    <w:rsid w:val="00410145"/>
    <w:rsid w:val="004109D0"/>
    <w:rsid w:val="004111DE"/>
    <w:rsid w:val="004119FD"/>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F0B34"/>
    <w:rsid w:val="004F1880"/>
    <w:rsid w:val="004F1EF7"/>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334"/>
    <w:rsid w:val="00563839"/>
    <w:rsid w:val="0056401D"/>
    <w:rsid w:val="0056476F"/>
    <w:rsid w:val="005664D8"/>
    <w:rsid w:val="00571654"/>
    <w:rsid w:val="00573DE0"/>
    <w:rsid w:val="00574232"/>
    <w:rsid w:val="00574C39"/>
    <w:rsid w:val="00574D6C"/>
    <w:rsid w:val="00575825"/>
    <w:rsid w:val="00575B96"/>
    <w:rsid w:val="005762BB"/>
    <w:rsid w:val="0057646C"/>
    <w:rsid w:val="00576C4D"/>
    <w:rsid w:val="005811DF"/>
    <w:rsid w:val="00582EFC"/>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839"/>
    <w:rsid w:val="005B0860"/>
    <w:rsid w:val="005B20F7"/>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6346"/>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C6FFD"/>
    <w:rsid w:val="006D07BB"/>
    <w:rsid w:val="006D1536"/>
    <w:rsid w:val="006D2E87"/>
    <w:rsid w:val="006D2F18"/>
    <w:rsid w:val="006D328F"/>
    <w:rsid w:val="006D3852"/>
    <w:rsid w:val="006D5996"/>
    <w:rsid w:val="006D5E07"/>
    <w:rsid w:val="006D6DB1"/>
    <w:rsid w:val="006E1730"/>
    <w:rsid w:val="006E17E5"/>
    <w:rsid w:val="006E1A15"/>
    <w:rsid w:val="006E2F49"/>
    <w:rsid w:val="006E3A75"/>
    <w:rsid w:val="006E505A"/>
    <w:rsid w:val="006E63C6"/>
    <w:rsid w:val="006E6A34"/>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56F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CB"/>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52FB"/>
    <w:rsid w:val="00955532"/>
    <w:rsid w:val="00956806"/>
    <w:rsid w:val="00956B0B"/>
    <w:rsid w:val="00956D31"/>
    <w:rsid w:val="00957B77"/>
    <w:rsid w:val="00960CE2"/>
    <w:rsid w:val="0096197E"/>
    <w:rsid w:val="00963616"/>
    <w:rsid w:val="00963847"/>
    <w:rsid w:val="00964260"/>
    <w:rsid w:val="00964D4E"/>
    <w:rsid w:val="0096560B"/>
    <w:rsid w:val="00965D65"/>
    <w:rsid w:val="00966977"/>
    <w:rsid w:val="0096747C"/>
    <w:rsid w:val="009674C9"/>
    <w:rsid w:val="009675B4"/>
    <w:rsid w:val="00970B1C"/>
    <w:rsid w:val="00970BE5"/>
    <w:rsid w:val="00971014"/>
    <w:rsid w:val="00971821"/>
    <w:rsid w:val="00971D6F"/>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0C88"/>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3B9"/>
    <w:rsid w:val="009F6B91"/>
    <w:rsid w:val="009F6ED8"/>
    <w:rsid w:val="009F75BE"/>
    <w:rsid w:val="00A00462"/>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1DF"/>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767B7"/>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C84"/>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3B69"/>
    <w:rsid w:val="00B04E95"/>
    <w:rsid w:val="00B05EBB"/>
    <w:rsid w:val="00B07B09"/>
    <w:rsid w:val="00B1021B"/>
    <w:rsid w:val="00B12767"/>
    <w:rsid w:val="00B13368"/>
    <w:rsid w:val="00B1350F"/>
    <w:rsid w:val="00B153AC"/>
    <w:rsid w:val="00B15E4D"/>
    <w:rsid w:val="00B1697E"/>
    <w:rsid w:val="00B16F1F"/>
    <w:rsid w:val="00B223E5"/>
    <w:rsid w:val="00B22C09"/>
    <w:rsid w:val="00B23C1C"/>
    <w:rsid w:val="00B2673D"/>
    <w:rsid w:val="00B267E8"/>
    <w:rsid w:val="00B31036"/>
    <w:rsid w:val="00B31401"/>
    <w:rsid w:val="00B31A2A"/>
    <w:rsid w:val="00B3206C"/>
    <w:rsid w:val="00B32156"/>
    <w:rsid w:val="00B34644"/>
    <w:rsid w:val="00B34B14"/>
    <w:rsid w:val="00B42EA1"/>
    <w:rsid w:val="00B44F30"/>
    <w:rsid w:val="00B44F7F"/>
    <w:rsid w:val="00B452A7"/>
    <w:rsid w:val="00B46927"/>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418"/>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5072"/>
    <w:rsid w:val="00C850A0"/>
    <w:rsid w:val="00C87C49"/>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2686"/>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207C"/>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11A"/>
    <w:rsid w:val="00EA1645"/>
    <w:rsid w:val="00EA1E27"/>
    <w:rsid w:val="00EA2293"/>
    <w:rsid w:val="00EA518F"/>
    <w:rsid w:val="00EB11E6"/>
    <w:rsid w:val="00EB289C"/>
    <w:rsid w:val="00EB6FAA"/>
    <w:rsid w:val="00EB71D8"/>
    <w:rsid w:val="00EC657E"/>
    <w:rsid w:val="00EC7603"/>
    <w:rsid w:val="00ED2FF2"/>
    <w:rsid w:val="00ED6643"/>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30AD"/>
    <w:rsid w:val="00F14457"/>
    <w:rsid w:val="00F14772"/>
    <w:rsid w:val="00F16BD4"/>
    <w:rsid w:val="00F17EC2"/>
    <w:rsid w:val="00F215DC"/>
    <w:rsid w:val="00F21E28"/>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D29"/>
    <w:rsid w:val="00F65F25"/>
    <w:rsid w:val="00F709D8"/>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E6745"/>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C2947"/>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2278</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7</cp:revision>
  <cp:lastPrinted>2019-08-09T15:05:00Z</cp:lastPrinted>
  <dcterms:created xsi:type="dcterms:W3CDTF">2022-07-19T15:37:00Z</dcterms:created>
  <dcterms:modified xsi:type="dcterms:W3CDTF">2022-07-20T13:39:00Z</dcterms:modified>
</cp:coreProperties>
</file>